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F1" w:rsidRDefault="009625F1" w:rsidP="009625F1">
      <w:pPr>
        <w:pStyle w:val="ConsPlusTitle"/>
        <w:jc w:val="center"/>
      </w:pPr>
    </w:p>
    <w:p w:rsidR="00092829" w:rsidRDefault="00092829" w:rsidP="00092829">
      <w:pPr>
        <w:pStyle w:val="1"/>
        <w:spacing w:line="240" w:lineRule="auto"/>
        <w:jc w:val="center"/>
        <w:rPr>
          <w:rFonts w:ascii="Times New Roman" w:hAnsi="Times New Roman" w:cs="Times New Roman"/>
          <w:b/>
          <w:sz w:val="24"/>
          <w:szCs w:val="24"/>
        </w:rPr>
      </w:pPr>
    </w:p>
    <w:p w:rsidR="00092829" w:rsidRPr="00E96009" w:rsidRDefault="00092829" w:rsidP="00092829">
      <w:pPr>
        <w:pStyle w:val="ConsPlusTitle"/>
        <w:widowControl/>
        <w:jc w:val="right"/>
        <w:rPr>
          <w:b w:val="0"/>
        </w:rPr>
      </w:pPr>
      <w:r w:rsidRPr="00E96009">
        <w:rPr>
          <w:b w:val="0"/>
        </w:rPr>
        <w:t>УТВЕРЖДЕНО</w:t>
      </w:r>
    </w:p>
    <w:p w:rsidR="00092829" w:rsidRPr="00E96009" w:rsidRDefault="00092829" w:rsidP="00092829">
      <w:pPr>
        <w:pStyle w:val="ConsPlusTitle"/>
        <w:widowControl/>
        <w:jc w:val="right"/>
        <w:rPr>
          <w:b w:val="0"/>
        </w:rPr>
      </w:pPr>
      <w:r w:rsidRPr="00E96009">
        <w:rPr>
          <w:b w:val="0"/>
        </w:rPr>
        <w:t>приказом директора</w:t>
      </w:r>
    </w:p>
    <w:p w:rsidR="00092829" w:rsidRPr="00E96009" w:rsidRDefault="00092829" w:rsidP="00092829">
      <w:pPr>
        <w:pStyle w:val="ConsPlusTitle"/>
        <w:widowControl/>
        <w:jc w:val="right"/>
        <w:rPr>
          <w:b w:val="0"/>
        </w:rPr>
      </w:pPr>
      <w:r w:rsidRPr="00E96009">
        <w:rPr>
          <w:b w:val="0"/>
        </w:rPr>
        <w:t>МБОУ школа № 39</w:t>
      </w:r>
    </w:p>
    <w:p w:rsidR="00092829" w:rsidRPr="00E96009" w:rsidRDefault="00092829" w:rsidP="00092829">
      <w:pPr>
        <w:pStyle w:val="ConsPlusTitle"/>
        <w:widowControl/>
        <w:jc w:val="right"/>
        <w:rPr>
          <w:b w:val="0"/>
        </w:rPr>
      </w:pPr>
      <w:r w:rsidRPr="00E96009">
        <w:rPr>
          <w:b w:val="0"/>
        </w:rPr>
        <w:t xml:space="preserve">от </w:t>
      </w:r>
      <w:r>
        <w:rPr>
          <w:b w:val="0"/>
        </w:rPr>
        <w:t>29</w:t>
      </w:r>
      <w:r w:rsidRPr="00E96009">
        <w:rPr>
          <w:b w:val="0"/>
        </w:rPr>
        <w:t>.0</w:t>
      </w:r>
      <w:r>
        <w:rPr>
          <w:b w:val="0"/>
        </w:rPr>
        <w:t>3</w:t>
      </w:r>
      <w:r w:rsidRPr="00E96009">
        <w:rPr>
          <w:b w:val="0"/>
        </w:rPr>
        <w:t>.20</w:t>
      </w:r>
      <w:r>
        <w:rPr>
          <w:b w:val="0"/>
        </w:rPr>
        <w:t>21</w:t>
      </w:r>
      <w:r w:rsidRPr="00E96009">
        <w:rPr>
          <w:b w:val="0"/>
        </w:rPr>
        <w:t xml:space="preserve">г.   № </w:t>
      </w:r>
      <w:r>
        <w:rPr>
          <w:b w:val="0"/>
        </w:rPr>
        <w:t>178-</w:t>
      </w:r>
      <w:r w:rsidRPr="00E96009">
        <w:rPr>
          <w:b w:val="0"/>
        </w:rPr>
        <w:t xml:space="preserve"> п</w:t>
      </w:r>
    </w:p>
    <w:p w:rsidR="009625F1" w:rsidRDefault="009625F1" w:rsidP="009625F1">
      <w:pPr>
        <w:pStyle w:val="ConsPlusTitle"/>
        <w:jc w:val="center"/>
      </w:pPr>
    </w:p>
    <w:p w:rsidR="009625F1" w:rsidRDefault="009625F1" w:rsidP="009625F1">
      <w:pPr>
        <w:pStyle w:val="ConsPlusTitle"/>
        <w:jc w:val="center"/>
      </w:pPr>
    </w:p>
    <w:p w:rsidR="009625F1" w:rsidRPr="00BC7647" w:rsidRDefault="009625F1" w:rsidP="009625F1">
      <w:pPr>
        <w:pStyle w:val="ConsPlusTitle"/>
        <w:jc w:val="center"/>
        <w:rPr>
          <w:rFonts w:ascii="Times New Roman" w:hAnsi="Times New Roman" w:cs="Times New Roman"/>
          <w:sz w:val="28"/>
          <w:szCs w:val="28"/>
        </w:rPr>
      </w:pPr>
    </w:p>
    <w:p w:rsidR="009625F1" w:rsidRPr="00BC7647" w:rsidRDefault="009625F1" w:rsidP="009625F1">
      <w:pPr>
        <w:pStyle w:val="ConsPlusTitle"/>
        <w:jc w:val="center"/>
        <w:rPr>
          <w:rFonts w:ascii="Times New Roman" w:hAnsi="Times New Roman" w:cs="Times New Roman"/>
          <w:sz w:val="28"/>
          <w:szCs w:val="28"/>
        </w:rPr>
      </w:pPr>
      <w:r w:rsidRPr="00BC7647">
        <w:rPr>
          <w:rFonts w:ascii="Times New Roman" w:hAnsi="Times New Roman" w:cs="Times New Roman"/>
          <w:sz w:val="28"/>
          <w:szCs w:val="28"/>
        </w:rPr>
        <w:t>ПОЛОЖЕНИЕ</w:t>
      </w:r>
    </w:p>
    <w:p w:rsidR="009625F1" w:rsidRPr="00BC7647" w:rsidRDefault="009625F1" w:rsidP="009625F1">
      <w:pPr>
        <w:pStyle w:val="ConsPlusTitle"/>
        <w:jc w:val="center"/>
        <w:rPr>
          <w:rFonts w:ascii="Times New Roman" w:hAnsi="Times New Roman" w:cs="Times New Roman"/>
          <w:sz w:val="28"/>
          <w:szCs w:val="28"/>
        </w:rPr>
      </w:pPr>
      <w:r w:rsidRPr="00BC7647">
        <w:rPr>
          <w:rFonts w:ascii="Times New Roman" w:hAnsi="Times New Roman" w:cs="Times New Roman"/>
          <w:sz w:val="28"/>
          <w:szCs w:val="28"/>
        </w:rPr>
        <w:t>ОБ ОРГАНИЗАЦИИ ПИТАНИЯ ОБУЧАЮЩИХСЯ</w:t>
      </w:r>
    </w:p>
    <w:p w:rsidR="009625F1" w:rsidRPr="00BC7647" w:rsidRDefault="009625F1" w:rsidP="009625F1">
      <w:pPr>
        <w:pStyle w:val="ConsPlusTitle"/>
        <w:jc w:val="center"/>
        <w:rPr>
          <w:rFonts w:ascii="Times New Roman" w:hAnsi="Times New Roman" w:cs="Times New Roman"/>
          <w:sz w:val="28"/>
          <w:szCs w:val="28"/>
        </w:rPr>
      </w:pPr>
    </w:p>
    <w:p w:rsidR="009625F1" w:rsidRPr="00BC7647" w:rsidRDefault="009625F1" w:rsidP="009625F1">
      <w:pPr>
        <w:pStyle w:val="ConsPlusTitle"/>
        <w:jc w:val="center"/>
        <w:rPr>
          <w:rFonts w:ascii="Times New Roman" w:hAnsi="Times New Roman" w:cs="Times New Roman"/>
          <w:sz w:val="28"/>
          <w:szCs w:val="28"/>
        </w:rPr>
      </w:pPr>
    </w:p>
    <w:p w:rsidR="009625F1" w:rsidRPr="00BC7647" w:rsidRDefault="009625F1" w:rsidP="009625F1">
      <w:pPr>
        <w:pStyle w:val="ConsPlusTitle"/>
        <w:jc w:val="center"/>
        <w:outlineLvl w:val="1"/>
        <w:rPr>
          <w:rFonts w:ascii="Times New Roman" w:hAnsi="Times New Roman" w:cs="Times New Roman"/>
          <w:sz w:val="28"/>
          <w:szCs w:val="28"/>
        </w:rPr>
      </w:pPr>
      <w:r w:rsidRPr="00BC7647">
        <w:rPr>
          <w:rFonts w:ascii="Times New Roman" w:hAnsi="Times New Roman" w:cs="Times New Roman"/>
          <w:sz w:val="28"/>
          <w:szCs w:val="28"/>
        </w:rPr>
        <w:t>1. Общие положения</w:t>
      </w:r>
    </w:p>
    <w:p w:rsidR="009625F1" w:rsidRPr="00BC7647" w:rsidRDefault="009625F1" w:rsidP="009625F1">
      <w:pPr>
        <w:pStyle w:val="ConsPlusNormal"/>
        <w:ind w:firstLine="540"/>
        <w:jc w:val="both"/>
        <w:rPr>
          <w:color w:val="FF0000"/>
          <w:sz w:val="28"/>
          <w:szCs w:val="28"/>
        </w:rPr>
      </w:pPr>
    </w:p>
    <w:p w:rsidR="009625F1" w:rsidRPr="00092829" w:rsidRDefault="009625F1" w:rsidP="009625F1">
      <w:pPr>
        <w:pStyle w:val="ConsPlusNormal"/>
        <w:ind w:firstLine="540"/>
        <w:jc w:val="both"/>
        <w:rPr>
          <w:sz w:val="28"/>
          <w:szCs w:val="28"/>
        </w:rPr>
      </w:pPr>
      <w:r w:rsidRPr="00092829">
        <w:rPr>
          <w:sz w:val="28"/>
          <w:szCs w:val="28"/>
        </w:rPr>
        <w:t xml:space="preserve">1.1. Настоящее Положение разработано в соответствии с Бюджетным </w:t>
      </w:r>
      <w:hyperlink r:id="rId4" w:history="1">
        <w:r w:rsidRPr="00092829">
          <w:rPr>
            <w:rStyle w:val="a3"/>
            <w:color w:val="auto"/>
            <w:sz w:val="28"/>
            <w:szCs w:val="28"/>
            <w:u w:val="none"/>
          </w:rPr>
          <w:t>кодексом</w:t>
        </w:r>
      </w:hyperlink>
      <w:r w:rsidRPr="00092829">
        <w:rPr>
          <w:sz w:val="28"/>
          <w:szCs w:val="28"/>
        </w:rPr>
        <w:t xml:space="preserve"> Российской Федерации, Федеральным </w:t>
      </w:r>
      <w:hyperlink r:id="rId5" w:history="1">
        <w:r w:rsidRPr="00092829">
          <w:rPr>
            <w:rStyle w:val="a3"/>
            <w:color w:val="auto"/>
            <w:sz w:val="28"/>
            <w:szCs w:val="28"/>
            <w:u w:val="none"/>
          </w:rPr>
          <w:t>законом</w:t>
        </w:r>
      </w:hyperlink>
      <w:r w:rsidRPr="00092829">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092829">
          <w:rPr>
            <w:rStyle w:val="a3"/>
            <w:color w:val="auto"/>
            <w:sz w:val="28"/>
            <w:szCs w:val="28"/>
            <w:u w:val="none"/>
          </w:rPr>
          <w:t>законом</w:t>
        </w:r>
      </w:hyperlink>
      <w:r w:rsidRPr="00092829">
        <w:rPr>
          <w:sz w:val="28"/>
          <w:szCs w:val="28"/>
        </w:rPr>
        <w:t xml:space="preserve"> Российской Федерации от 29.12.2012 N 273-ФЗ "Об образовании в Российской Федерации", Федеральным </w:t>
      </w:r>
      <w:hyperlink r:id="rId7" w:history="1">
        <w:r w:rsidRPr="00092829">
          <w:rPr>
            <w:rStyle w:val="a3"/>
            <w:color w:val="auto"/>
            <w:sz w:val="28"/>
            <w:szCs w:val="28"/>
            <w:u w:val="none"/>
          </w:rPr>
          <w:t>законом</w:t>
        </w:r>
      </w:hyperlink>
      <w:r w:rsidRPr="00092829">
        <w:rPr>
          <w:sz w:val="28"/>
          <w:szCs w:val="28"/>
        </w:rPr>
        <w:t xml:space="preserve"> от 26.07.2006 N 135-ФЗ "О защите конкуренции", </w:t>
      </w:r>
      <w:hyperlink r:id="rId8" w:history="1">
        <w:r w:rsidRPr="00092829">
          <w:rPr>
            <w:rStyle w:val="a3"/>
            <w:color w:val="auto"/>
            <w:sz w:val="28"/>
            <w:szCs w:val="28"/>
            <w:u w:val="none"/>
          </w:rPr>
          <w:t>постановлением</w:t>
        </w:r>
      </w:hyperlink>
      <w:r w:rsidRPr="00092829">
        <w:rPr>
          <w:sz w:val="28"/>
          <w:szCs w:val="28"/>
        </w:rPr>
        <w:t xml:space="preserve">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9" w:history="1">
        <w:r w:rsidRPr="00092829">
          <w:rPr>
            <w:rStyle w:val="a3"/>
            <w:color w:val="auto"/>
            <w:sz w:val="28"/>
            <w:szCs w:val="28"/>
            <w:u w:val="none"/>
          </w:rPr>
          <w:t>постановлением</w:t>
        </w:r>
      </w:hyperlink>
      <w:r w:rsidRPr="00092829">
        <w:rPr>
          <w:sz w:val="28"/>
          <w:szCs w:val="28"/>
        </w:rPr>
        <w:t xml:space="preserve">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0" w:history="1">
        <w:r w:rsidRPr="00092829">
          <w:rPr>
            <w:rStyle w:val="a3"/>
            <w:color w:val="auto"/>
            <w:sz w:val="28"/>
            <w:szCs w:val="28"/>
            <w:u w:val="none"/>
          </w:rPr>
          <w:t>Законом</w:t>
        </w:r>
      </w:hyperlink>
      <w:r w:rsidRPr="00092829">
        <w:rPr>
          <w:sz w:val="28"/>
          <w:szCs w:val="28"/>
        </w:rPr>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 </w:t>
      </w:r>
      <w:hyperlink r:id="rId11" w:history="1">
        <w:r w:rsidRPr="00092829">
          <w:rPr>
            <w:rStyle w:val="a3"/>
            <w:color w:val="auto"/>
            <w:sz w:val="28"/>
            <w:szCs w:val="28"/>
            <w:u w:val="none"/>
          </w:rPr>
          <w:t>постановлением</w:t>
        </w:r>
      </w:hyperlink>
      <w:r w:rsidRPr="00092829">
        <w:rPr>
          <w:sz w:val="28"/>
          <w:szCs w:val="28"/>
        </w:rPr>
        <w:t xml:space="preserve"> Правительства Нижегородской области от 11.09.2002 N 225 "Об утверждении Положения о проведении социально-гигиенического мониторинга питания детей в образовательных и специализированных социально-реабилитационных учреждениях для детей и подростков Нижегородской области" и в целях сохранения и укрепления здоровья обучающихся муниципальных общеобразовательных организаций городского округа города Дзержинск, обеспечения обучающихся оптимальным питанием, адекватным возрастным и физиологическим потребностям обучающихся.</w:t>
      </w:r>
    </w:p>
    <w:p w:rsidR="009625F1" w:rsidRPr="00092829" w:rsidRDefault="009625F1" w:rsidP="009625F1">
      <w:pPr>
        <w:pStyle w:val="ConsPlusNormal"/>
        <w:jc w:val="both"/>
        <w:rPr>
          <w:sz w:val="28"/>
          <w:szCs w:val="28"/>
        </w:rPr>
      </w:pPr>
      <w:r w:rsidRPr="00092829">
        <w:rPr>
          <w:sz w:val="28"/>
          <w:szCs w:val="28"/>
        </w:rPr>
        <w:t xml:space="preserve">(в ред. постановлений администрации г. Дзержинска Нижегородской области от 20.05.2015 </w:t>
      </w:r>
      <w:hyperlink r:id="rId12" w:history="1">
        <w:r w:rsidRPr="00092829">
          <w:rPr>
            <w:rStyle w:val="a3"/>
            <w:color w:val="auto"/>
            <w:sz w:val="28"/>
            <w:szCs w:val="28"/>
            <w:u w:val="none"/>
          </w:rPr>
          <w:t>N 1518</w:t>
        </w:r>
      </w:hyperlink>
      <w:r w:rsidRPr="00092829">
        <w:rPr>
          <w:sz w:val="28"/>
          <w:szCs w:val="28"/>
        </w:rPr>
        <w:t xml:space="preserve">, от 27.01.2016 </w:t>
      </w:r>
      <w:hyperlink r:id="rId13" w:history="1">
        <w:r w:rsidRPr="00092829">
          <w:rPr>
            <w:rStyle w:val="a3"/>
            <w:color w:val="auto"/>
            <w:sz w:val="28"/>
            <w:szCs w:val="28"/>
            <w:u w:val="none"/>
          </w:rPr>
          <w:t>N 230</w:t>
        </w:r>
      </w:hyperlink>
      <w:r w:rsidRPr="00092829">
        <w:rPr>
          <w:sz w:val="28"/>
          <w:szCs w:val="28"/>
        </w:rPr>
        <w:t xml:space="preserve">, от 08.02.2018 </w:t>
      </w:r>
      <w:hyperlink r:id="rId14" w:history="1">
        <w:r w:rsidRPr="00092829">
          <w:rPr>
            <w:rStyle w:val="a3"/>
            <w:color w:val="auto"/>
            <w:sz w:val="28"/>
            <w:szCs w:val="28"/>
            <w:u w:val="none"/>
          </w:rPr>
          <w:t>N 398</w:t>
        </w:r>
      </w:hyperlink>
      <w:r w:rsidRPr="00092829">
        <w:rPr>
          <w:sz w:val="28"/>
          <w:szCs w:val="28"/>
        </w:rPr>
        <w:t xml:space="preserve">, от 06.03.2020 </w:t>
      </w:r>
      <w:hyperlink r:id="rId15" w:history="1">
        <w:r w:rsidRPr="00092829">
          <w:rPr>
            <w:rStyle w:val="a3"/>
            <w:color w:val="auto"/>
            <w:sz w:val="28"/>
            <w:szCs w:val="28"/>
            <w:u w:val="none"/>
          </w:rPr>
          <w:t>N 546</w:t>
        </w:r>
      </w:hyperlink>
      <w:r w:rsidRPr="00092829">
        <w:rPr>
          <w:sz w:val="28"/>
          <w:szCs w:val="28"/>
        </w:rPr>
        <w:t xml:space="preserve">, от 19.03.2021 </w:t>
      </w:r>
      <w:hyperlink r:id="rId16" w:history="1">
        <w:r w:rsidRPr="00092829">
          <w:rPr>
            <w:rStyle w:val="a3"/>
            <w:color w:val="auto"/>
            <w:sz w:val="28"/>
            <w:szCs w:val="28"/>
            <w:u w:val="none"/>
          </w:rPr>
          <w:t>N 750</w:t>
        </w:r>
      </w:hyperlink>
      <w:r w:rsidRPr="00092829">
        <w:rPr>
          <w:sz w:val="28"/>
          <w:szCs w:val="28"/>
        </w:rPr>
        <w:t>)</w:t>
      </w:r>
      <w:bookmarkStart w:id="0" w:name="_GoBack"/>
      <w:bookmarkEnd w:id="0"/>
    </w:p>
    <w:p w:rsidR="009625F1" w:rsidRPr="00BC7647" w:rsidRDefault="009625F1" w:rsidP="009625F1">
      <w:pPr>
        <w:pStyle w:val="ConsPlusNormal"/>
        <w:spacing w:before="240"/>
        <w:ind w:firstLine="540"/>
        <w:jc w:val="both"/>
        <w:rPr>
          <w:sz w:val="28"/>
          <w:szCs w:val="28"/>
        </w:rPr>
      </w:pPr>
      <w:r w:rsidRPr="00BC7647">
        <w:rPr>
          <w:sz w:val="28"/>
          <w:szCs w:val="28"/>
        </w:rPr>
        <w:t xml:space="preserve">1.2. Действие настоящего Положения регулирует отношения </w:t>
      </w:r>
      <w:proofErr w:type="gramStart"/>
      <w:r w:rsidRPr="00BC7647">
        <w:rPr>
          <w:sz w:val="28"/>
          <w:szCs w:val="28"/>
        </w:rPr>
        <w:t>между  организатором</w:t>
      </w:r>
      <w:proofErr w:type="gramEnd"/>
      <w:r w:rsidRPr="00BC7647">
        <w:rPr>
          <w:sz w:val="28"/>
          <w:szCs w:val="28"/>
        </w:rPr>
        <w:t xml:space="preserve"> питания в Школе и родителями (законными представителями) несовершеннолетних обучающихся по вопросам питания.</w:t>
      </w:r>
    </w:p>
    <w:p w:rsidR="009625F1" w:rsidRPr="00BC7647" w:rsidRDefault="009625F1" w:rsidP="009625F1">
      <w:pPr>
        <w:pStyle w:val="ConsPlusNormal"/>
        <w:ind w:firstLine="540"/>
        <w:jc w:val="both"/>
        <w:rPr>
          <w:sz w:val="28"/>
          <w:szCs w:val="28"/>
        </w:rPr>
      </w:pPr>
    </w:p>
    <w:p w:rsidR="009625F1" w:rsidRPr="00BC7647" w:rsidRDefault="009625F1" w:rsidP="009625F1">
      <w:pPr>
        <w:pStyle w:val="ConsPlusNormal"/>
        <w:ind w:firstLine="540"/>
        <w:jc w:val="both"/>
        <w:rPr>
          <w:sz w:val="28"/>
          <w:szCs w:val="28"/>
        </w:rPr>
      </w:pPr>
    </w:p>
    <w:p w:rsidR="009625F1" w:rsidRPr="00BC7647" w:rsidRDefault="009625F1" w:rsidP="009625F1">
      <w:pPr>
        <w:pStyle w:val="ConsPlusTitle"/>
        <w:jc w:val="center"/>
        <w:outlineLvl w:val="1"/>
        <w:rPr>
          <w:rFonts w:ascii="Times New Roman" w:hAnsi="Times New Roman" w:cs="Times New Roman"/>
          <w:sz w:val="28"/>
          <w:szCs w:val="28"/>
        </w:rPr>
      </w:pPr>
      <w:r w:rsidRPr="00BC7647">
        <w:rPr>
          <w:rFonts w:ascii="Times New Roman" w:hAnsi="Times New Roman" w:cs="Times New Roman"/>
          <w:sz w:val="28"/>
          <w:szCs w:val="28"/>
        </w:rPr>
        <w:t>II. Порядок организации питания обучающихся</w:t>
      </w:r>
    </w:p>
    <w:p w:rsidR="009625F1" w:rsidRPr="00BC7647" w:rsidRDefault="009625F1" w:rsidP="009625F1">
      <w:pPr>
        <w:pStyle w:val="ConsPlusTitle"/>
        <w:jc w:val="center"/>
        <w:rPr>
          <w:rFonts w:ascii="Times New Roman" w:hAnsi="Times New Roman" w:cs="Times New Roman"/>
          <w:sz w:val="28"/>
          <w:szCs w:val="28"/>
        </w:rPr>
      </w:pPr>
    </w:p>
    <w:p w:rsidR="009625F1" w:rsidRPr="00BC7647" w:rsidRDefault="009625F1" w:rsidP="009625F1">
      <w:pPr>
        <w:pStyle w:val="ConsPlusNormal"/>
        <w:ind w:firstLine="540"/>
        <w:jc w:val="both"/>
        <w:rPr>
          <w:sz w:val="28"/>
          <w:szCs w:val="28"/>
        </w:rPr>
      </w:pPr>
    </w:p>
    <w:p w:rsidR="009625F1" w:rsidRPr="00BC7647" w:rsidRDefault="009625F1" w:rsidP="009625F1">
      <w:pPr>
        <w:pStyle w:val="ConsPlusNormal"/>
        <w:ind w:firstLine="540"/>
        <w:jc w:val="both"/>
        <w:rPr>
          <w:sz w:val="28"/>
          <w:szCs w:val="28"/>
        </w:rPr>
      </w:pPr>
      <w:r w:rsidRPr="00BC7647">
        <w:rPr>
          <w:sz w:val="28"/>
          <w:szCs w:val="28"/>
        </w:rPr>
        <w:t>3.1. Обучающиеся имеют право получать горячее питание по месту обучения в Школе ежедневно в период образовательной деятельности.</w:t>
      </w:r>
    </w:p>
    <w:p w:rsidR="009625F1" w:rsidRPr="00BC7647" w:rsidRDefault="009625F1" w:rsidP="009625F1">
      <w:pPr>
        <w:pStyle w:val="ConsPlusNormal"/>
        <w:spacing w:before="240"/>
        <w:ind w:firstLine="540"/>
        <w:jc w:val="both"/>
        <w:rPr>
          <w:sz w:val="28"/>
          <w:szCs w:val="28"/>
        </w:rPr>
      </w:pPr>
      <w:r w:rsidRPr="00BC7647">
        <w:rPr>
          <w:sz w:val="28"/>
          <w:szCs w:val="28"/>
        </w:rPr>
        <w:t>3.2. Обучающиеся получают питание на платной основе за счет средств родителей (законных представителей) несовершеннолетних обучающихся, за исключением обучающихся по образовательным программам начального общего образования, которые обеспечиваются бесплатным горячим питанием, предусматривающим наличие горячего блюда, не считая горячего напитка, не менее одного раза в день за счет средств федерального, областного и городского бюджетов и иных источников финансирования, предусмотренных законодательством Российской Федерации.</w:t>
      </w:r>
    </w:p>
    <w:p w:rsidR="009625F1" w:rsidRPr="00BC7647" w:rsidRDefault="009625F1" w:rsidP="009625F1">
      <w:pPr>
        <w:pStyle w:val="ConsPlusNormal"/>
        <w:spacing w:before="240"/>
        <w:ind w:firstLine="540"/>
        <w:jc w:val="both"/>
        <w:rPr>
          <w:sz w:val="28"/>
          <w:szCs w:val="28"/>
        </w:rPr>
      </w:pPr>
      <w:r w:rsidRPr="00BC7647">
        <w:rPr>
          <w:sz w:val="28"/>
          <w:szCs w:val="28"/>
        </w:rPr>
        <w:t xml:space="preserve">Обучающиеся по образовательным программам начального общего образования в муниципальных образовательных организациях обеспечиваются бесплатным горячим питанием, предусматривающим наличие горячего блюда, не считая горячего напитка, не менее одного раза в день в соответствии с Федеральным </w:t>
      </w:r>
      <w:hyperlink r:id="rId17" w:history="1">
        <w:r w:rsidRPr="00BC7647">
          <w:rPr>
            <w:rStyle w:val="a3"/>
            <w:sz w:val="28"/>
            <w:szCs w:val="28"/>
            <w:u w:val="none"/>
          </w:rPr>
          <w:t>законом</w:t>
        </w:r>
      </w:hyperlink>
      <w:r w:rsidRPr="00BC7647">
        <w:rPr>
          <w:sz w:val="28"/>
          <w:szCs w:val="28"/>
        </w:rPr>
        <w:t xml:space="preserve"> от 29.12.2012 N 273-ФЗ "Об образовании в Российской Федерации", </w:t>
      </w:r>
      <w:hyperlink r:id="rId18" w:history="1">
        <w:r w:rsidRPr="00BC7647">
          <w:rPr>
            <w:rStyle w:val="a3"/>
            <w:sz w:val="28"/>
            <w:szCs w:val="28"/>
            <w:u w:val="none"/>
          </w:rPr>
          <w:t>постановлением</w:t>
        </w:r>
      </w:hyperlink>
      <w:r w:rsidRPr="00BC7647">
        <w:rPr>
          <w:sz w:val="28"/>
          <w:szCs w:val="28"/>
        </w:rPr>
        <w:t xml:space="preserve"> Правительства Нижегородской области от 30.04.2014 N 301 "Об утверждении государственной программы "Развитие образования Нижегородской области", </w:t>
      </w:r>
      <w:hyperlink r:id="rId19" w:history="1">
        <w:r w:rsidRPr="00BC7647">
          <w:rPr>
            <w:rStyle w:val="a3"/>
            <w:sz w:val="28"/>
            <w:szCs w:val="28"/>
            <w:u w:val="none"/>
          </w:rPr>
          <w:t>постановлением</w:t>
        </w:r>
      </w:hyperlink>
      <w:r w:rsidRPr="00BC7647">
        <w:rPr>
          <w:sz w:val="28"/>
          <w:szCs w:val="28"/>
        </w:rPr>
        <w:t xml:space="preserve"> администрации города Дзержинска от 17.11.2015 N 3820 "Об утверждении муниципальной программы "Развитие общего и дополнительного образования городского округа город Дзержинск".</w:t>
      </w:r>
    </w:p>
    <w:p w:rsidR="009625F1" w:rsidRPr="00BC7647" w:rsidRDefault="009625F1" w:rsidP="009625F1">
      <w:pPr>
        <w:pStyle w:val="ConsPlusNormal"/>
        <w:spacing w:before="240"/>
        <w:ind w:firstLine="540"/>
        <w:jc w:val="both"/>
        <w:rPr>
          <w:sz w:val="28"/>
          <w:szCs w:val="28"/>
        </w:rPr>
      </w:pPr>
      <w:r w:rsidRPr="00BC7647">
        <w:rPr>
          <w:sz w:val="28"/>
          <w:szCs w:val="28"/>
        </w:rPr>
        <w:t xml:space="preserve">Школа заключает с юридическим лицом/индивидуальным предпринимателем без образования юридического лица контракт на оказание услуг в соответствии с Федеральным </w:t>
      </w:r>
      <w:hyperlink r:id="rId20" w:history="1">
        <w:r w:rsidRPr="00BC7647">
          <w:rPr>
            <w:rStyle w:val="a3"/>
            <w:sz w:val="28"/>
            <w:szCs w:val="28"/>
            <w:u w:val="none"/>
          </w:rPr>
          <w:t>законом</w:t>
        </w:r>
      </w:hyperlink>
      <w:r w:rsidRPr="00BC7647">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и производит оплату по фактическому количеству обучающихся, получивших бесплатное питание.</w:t>
      </w:r>
    </w:p>
    <w:p w:rsidR="009625F1" w:rsidRPr="00BC7647" w:rsidRDefault="009625F1" w:rsidP="009625F1">
      <w:pPr>
        <w:pStyle w:val="ConsPlusNormal"/>
        <w:spacing w:before="240"/>
        <w:ind w:firstLine="540"/>
        <w:jc w:val="both"/>
        <w:rPr>
          <w:sz w:val="28"/>
          <w:szCs w:val="28"/>
        </w:rPr>
      </w:pPr>
      <w:r w:rsidRPr="00BC7647">
        <w:rPr>
          <w:sz w:val="28"/>
          <w:szCs w:val="28"/>
        </w:rPr>
        <w:t>Школа путем направления копии приказа Школы обязана уведомить Организатора питания и департамент образования администрации города в течение одного рабочег</w:t>
      </w:r>
      <w:r w:rsidR="00FB5880" w:rsidRPr="00BC7647">
        <w:rPr>
          <w:sz w:val="28"/>
          <w:szCs w:val="28"/>
        </w:rPr>
        <w:t xml:space="preserve">о дня с момента издания </w:t>
      </w:r>
      <w:proofErr w:type="gramStart"/>
      <w:r w:rsidR="00FB5880" w:rsidRPr="00BC7647">
        <w:rPr>
          <w:sz w:val="28"/>
          <w:szCs w:val="28"/>
        </w:rPr>
        <w:t xml:space="preserve">приказа </w:t>
      </w:r>
      <w:r w:rsidRPr="00BC7647">
        <w:rPr>
          <w:sz w:val="28"/>
          <w:szCs w:val="28"/>
        </w:rPr>
        <w:t xml:space="preserve"> о</w:t>
      </w:r>
      <w:proofErr w:type="gramEnd"/>
      <w:r w:rsidRPr="00BC7647">
        <w:rPr>
          <w:sz w:val="28"/>
          <w:szCs w:val="28"/>
        </w:rPr>
        <w:t xml:space="preserve"> приеме на обучение и о прекращении обучения обучающихся по образовательным программам начального общего образования в муниципальных образовательных организациях города;</w:t>
      </w:r>
    </w:p>
    <w:p w:rsidR="009625F1" w:rsidRPr="00BC7647" w:rsidRDefault="00FB5880" w:rsidP="009625F1">
      <w:pPr>
        <w:pStyle w:val="ConsPlusNormal"/>
        <w:spacing w:before="240"/>
        <w:ind w:firstLine="540"/>
        <w:jc w:val="both"/>
        <w:rPr>
          <w:sz w:val="28"/>
          <w:szCs w:val="28"/>
        </w:rPr>
      </w:pPr>
      <w:r w:rsidRPr="00BC7647">
        <w:rPr>
          <w:sz w:val="28"/>
          <w:szCs w:val="28"/>
        </w:rPr>
        <w:t>3.3. Питание обучающихся в Школе</w:t>
      </w:r>
      <w:r w:rsidR="009625F1" w:rsidRPr="00BC7647">
        <w:rPr>
          <w:sz w:val="28"/>
          <w:szCs w:val="28"/>
        </w:rPr>
        <w:t xml:space="preserve"> осуществляется в заявительном порядке.</w:t>
      </w:r>
    </w:p>
    <w:p w:rsidR="009625F1" w:rsidRPr="00BC7647" w:rsidRDefault="009625F1" w:rsidP="009625F1">
      <w:pPr>
        <w:pStyle w:val="ConsPlusNormal"/>
        <w:spacing w:before="240"/>
        <w:ind w:firstLine="540"/>
        <w:jc w:val="both"/>
        <w:rPr>
          <w:sz w:val="28"/>
          <w:szCs w:val="28"/>
        </w:rPr>
      </w:pPr>
      <w:r w:rsidRPr="00BC7647">
        <w:rPr>
          <w:sz w:val="28"/>
          <w:szCs w:val="28"/>
        </w:rPr>
        <w:lastRenderedPageBreak/>
        <w:t xml:space="preserve">3.4. Организация питания обучающихся возлагается на </w:t>
      </w:r>
      <w:r w:rsidR="00FB5880" w:rsidRPr="00BC7647">
        <w:rPr>
          <w:sz w:val="28"/>
          <w:szCs w:val="28"/>
        </w:rPr>
        <w:t>Школу</w:t>
      </w:r>
      <w:r w:rsidRPr="00BC7647">
        <w:rPr>
          <w:sz w:val="28"/>
          <w:szCs w:val="28"/>
        </w:rPr>
        <w:t>.</w:t>
      </w:r>
    </w:p>
    <w:p w:rsidR="009625F1" w:rsidRPr="00BC7647" w:rsidRDefault="009625F1" w:rsidP="009625F1">
      <w:pPr>
        <w:pStyle w:val="ConsPlusNormal"/>
        <w:spacing w:before="240"/>
        <w:ind w:firstLine="540"/>
        <w:jc w:val="both"/>
        <w:rPr>
          <w:sz w:val="28"/>
          <w:szCs w:val="28"/>
        </w:rPr>
      </w:pPr>
      <w:r w:rsidRPr="00BC7647">
        <w:rPr>
          <w:sz w:val="28"/>
          <w:szCs w:val="28"/>
        </w:rPr>
        <w:t xml:space="preserve">3.5.1. Оказание услуги по организации </w:t>
      </w:r>
      <w:proofErr w:type="gramStart"/>
      <w:r w:rsidRPr="00BC7647">
        <w:rPr>
          <w:sz w:val="28"/>
          <w:szCs w:val="28"/>
        </w:rPr>
        <w:t>питания</w:t>
      </w:r>
      <w:proofErr w:type="gramEnd"/>
      <w:r w:rsidRPr="00BC7647">
        <w:rPr>
          <w:sz w:val="28"/>
          <w:szCs w:val="28"/>
        </w:rPr>
        <w:t xml:space="preserve"> обучающихся </w:t>
      </w:r>
      <w:r w:rsidR="00FB5880" w:rsidRPr="00BC7647">
        <w:rPr>
          <w:sz w:val="28"/>
          <w:szCs w:val="28"/>
        </w:rPr>
        <w:t>осуществляется в собственной столовой в</w:t>
      </w:r>
      <w:r w:rsidRPr="00BC7647">
        <w:rPr>
          <w:sz w:val="28"/>
          <w:szCs w:val="28"/>
        </w:rPr>
        <w:t xml:space="preserve"> соответствии с установленными санитарно-гигиеническими требованиями.</w:t>
      </w:r>
    </w:p>
    <w:p w:rsidR="009625F1" w:rsidRPr="00BC7647" w:rsidRDefault="009625F1" w:rsidP="009625F1">
      <w:pPr>
        <w:pStyle w:val="ConsPlusNormal"/>
        <w:spacing w:before="240"/>
        <w:ind w:firstLine="540"/>
        <w:jc w:val="both"/>
        <w:rPr>
          <w:sz w:val="28"/>
          <w:szCs w:val="28"/>
        </w:rPr>
      </w:pPr>
      <w:r w:rsidRPr="00BC7647">
        <w:rPr>
          <w:sz w:val="28"/>
          <w:szCs w:val="28"/>
        </w:rPr>
        <w:t xml:space="preserve">3.6. Для обучающихся в </w:t>
      </w:r>
      <w:r w:rsidR="00FB5880" w:rsidRPr="00BC7647">
        <w:rPr>
          <w:sz w:val="28"/>
          <w:szCs w:val="28"/>
        </w:rPr>
        <w:t>Школе</w:t>
      </w:r>
      <w:r w:rsidRPr="00BC7647">
        <w:rPr>
          <w:sz w:val="28"/>
          <w:szCs w:val="28"/>
        </w:rPr>
        <w:t xml:space="preserve"> организ</w:t>
      </w:r>
      <w:r w:rsidR="00FB5880" w:rsidRPr="00BC7647">
        <w:rPr>
          <w:sz w:val="28"/>
          <w:szCs w:val="28"/>
        </w:rPr>
        <w:t>уется</w:t>
      </w:r>
      <w:r w:rsidRPr="00BC7647">
        <w:rPr>
          <w:sz w:val="28"/>
          <w:szCs w:val="28"/>
        </w:rPr>
        <w:t xml:space="preserve"> двухразовое горячее питание (завтрак и обед). Для обучающихся, посещающих группу продленного дня, - дополнительно полдник. Горячее питание предусматривает наличие горячего первого и (или) второго блюд, доведенных до кулинарной готовности, </w:t>
      </w:r>
      <w:proofErr w:type="spellStart"/>
      <w:r w:rsidRPr="00BC7647">
        <w:rPr>
          <w:sz w:val="28"/>
          <w:szCs w:val="28"/>
        </w:rPr>
        <w:t>порционированных</w:t>
      </w:r>
      <w:proofErr w:type="spellEnd"/>
      <w:r w:rsidRPr="00BC7647">
        <w:rPr>
          <w:sz w:val="28"/>
          <w:szCs w:val="28"/>
        </w:rPr>
        <w:t xml:space="preserve"> и оформленных.</w:t>
      </w:r>
    </w:p>
    <w:p w:rsidR="009625F1" w:rsidRPr="00BC7647" w:rsidRDefault="009625F1" w:rsidP="009625F1">
      <w:pPr>
        <w:pStyle w:val="ConsPlusNormal"/>
        <w:spacing w:before="240"/>
        <w:ind w:firstLine="540"/>
        <w:jc w:val="both"/>
        <w:rPr>
          <w:sz w:val="28"/>
          <w:szCs w:val="28"/>
        </w:rPr>
      </w:pPr>
      <w:r w:rsidRPr="00BC7647">
        <w:rPr>
          <w:sz w:val="28"/>
          <w:szCs w:val="28"/>
        </w:rPr>
        <w:t>Фактический рацион питания должен соответствовать утвержденному меню.</w:t>
      </w:r>
    </w:p>
    <w:p w:rsidR="009625F1" w:rsidRPr="00BC7647" w:rsidRDefault="009625F1" w:rsidP="009625F1">
      <w:pPr>
        <w:pStyle w:val="ConsPlusNormal"/>
        <w:spacing w:before="240"/>
        <w:ind w:firstLine="540"/>
        <w:jc w:val="both"/>
        <w:rPr>
          <w:sz w:val="28"/>
          <w:szCs w:val="28"/>
        </w:rPr>
      </w:pPr>
      <w:r w:rsidRPr="00BC7647">
        <w:rPr>
          <w:sz w:val="28"/>
          <w:szCs w:val="28"/>
        </w:rPr>
        <w:t xml:space="preserve">3.8. Питание обучающихся в </w:t>
      </w:r>
      <w:r w:rsidR="00FB5880" w:rsidRPr="00BC7647">
        <w:rPr>
          <w:sz w:val="28"/>
          <w:szCs w:val="28"/>
        </w:rPr>
        <w:t xml:space="preserve">Школе </w:t>
      </w:r>
      <w:proofErr w:type="spellStart"/>
      <w:r w:rsidR="00FB5880" w:rsidRPr="00BC7647">
        <w:rPr>
          <w:sz w:val="28"/>
          <w:szCs w:val="28"/>
        </w:rPr>
        <w:t>оуществляет</w:t>
      </w:r>
      <w:r w:rsidRPr="00BC7647">
        <w:rPr>
          <w:sz w:val="28"/>
          <w:szCs w:val="28"/>
        </w:rPr>
        <w:t>ся</w:t>
      </w:r>
      <w:proofErr w:type="spellEnd"/>
      <w:r w:rsidRPr="00BC7647">
        <w:rPr>
          <w:sz w:val="28"/>
          <w:szCs w:val="28"/>
        </w:rPr>
        <w:t xml:space="preserve">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21" w:history="1">
        <w:r w:rsidRPr="00BC7647">
          <w:rPr>
            <w:rStyle w:val="a3"/>
            <w:sz w:val="28"/>
            <w:szCs w:val="28"/>
            <w:u w:val="none"/>
          </w:rPr>
          <w:t>постановлении</w:t>
        </w:r>
      </w:hyperlink>
      <w:r w:rsidRPr="00BC7647">
        <w:rPr>
          <w:sz w:val="28"/>
          <w:szCs w:val="28"/>
        </w:rPr>
        <w:t xml:space="preserve">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625F1" w:rsidRPr="00BC7647" w:rsidRDefault="009625F1" w:rsidP="009625F1">
      <w:pPr>
        <w:pStyle w:val="ConsPlusNormal"/>
        <w:spacing w:before="240"/>
        <w:ind w:firstLine="540"/>
        <w:jc w:val="both"/>
        <w:rPr>
          <w:sz w:val="28"/>
          <w:szCs w:val="28"/>
        </w:rPr>
      </w:pPr>
      <w:r w:rsidRPr="00BC7647">
        <w:rPr>
          <w:sz w:val="28"/>
          <w:szCs w:val="28"/>
        </w:rPr>
        <w:t>Исключение горячего питания из меню, а также замена его буфетной продукцией не допускаются.</w:t>
      </w:r>
    </w:p>
    <w:p w:rsidR="009625F1" w:rsidRPr="00BC7647" w:rsidRDefault="009625F1" w:rsidP="009625F1">
      <w:pPr>
        <w:pStyle w:val="ConsPlusNormal"/>
        <w:spacing w:before="240"/>
        <w:ind w:firstLine="540"/>
        <w:jc w:val="both"/>
        <w:rPr>
          <w:sz w:val="28"/>
          <w:szCs w:val="28"/>
        </w:rPr>
      </w:pPr>
      <w:r w:rsidRPr="00BC7647">
        <w:rPr>
          <w:sz w:val="28"/>
          <w:szCs w:val="28"/>
        </w:rPr>
        <w:t xml:space="preserve">Питание обучающихся в </w:t>
      </w:r>
      <w:r w:rsidR="00FB5880" w:rsidRPr="00BC7647">
        <w:rPr>
          <w:sz w:val="28"/>
          <w:szCs w:val="28"/>
        </w:rPr>
        <w:t>Школе</w:t>
      </w:r>
      <w:r w:rsidRPr="00BC7647">
        <w:rPr>
          <w:sz w:val="28"/>
          <w:szCs w:val="28"/>
        </w:rPr>
        <w:t xml:space="preserve"> осуществляется в соответствии с разработанным Организатором питания и согласованным руководителем </w:t>
      </w:r>
      <w:r w:rsidR="00FB5880" w:rsidRPr="00BC7647">
        <w:rPr>
          <w:sz w:val="28"/>
          <w:szCs w:val="28"/>
        </w:rPr>
        <w:t>Школы</w:t>
      </w:r>
      <w:r w:rsidRPr="00BC7647">
        <w:rPr>
          <w:sz w:val="28"/>
          <w:szCs w:val="28"/>
        </w:rPr>
        <w:t xml:space="preserve"> двухнедельным примерным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(7 - 11 и 12 лет и старше).</w:t>
      </w:r>
    </w:p>
    <w:p w:rsidR="009625F1" w:rsidRPr="00BC7647" w:rsidRDefault="00FB5880" w:rsidP="009625F1">
      <w:pPr>
        <w:pStyle w:val="ConsPlusNormal"/>
        <w:spacing w:before="240"/>
        <w:ind w:firstLine="540"/>
        <w:jc w:val="both"/>
        <w:rPr>
          <w:sz w:val="28"/>
          <w:szCs w:val="28"/>
        </w:rPr>
      </w:pPr>
      <w:r w:rsidRPr="00BC7647">
        <w:rPr>
          <w:sz w:val="28"/>
          <w:szCs w:val="28"/>
        </w:rPr>
        <w:t>Школа размещает</w:t>
      </w:r>
      <w:r w:rsidR="009625F1" w:rsidRPr="00BC7647">
        <w:rPr>
          <w:sz w:val="28"/>
          <w:szCs w:val="28"/>
        </w:rPr>
        <w:t xml:space="preserve"> в доступных для родителей</w:t>
      </w:r>
      <w:r w:rsidRPr="00BC7647">
        <w:rPr>
          <w:sz w:val="28"/>
          <w:szCs w:val="28"/>
        </w:rPr>
        <w:t xml:space="preserve"> (законных представителей)</w:t>
      </w:r>
      <w:r w:rsidR="009625F1" w:rsidRPr="00BC7647">
        <w:rPr>
          <w:sz w:val="28"/>
          <w:szCs w:val="28"/>
        </w:rPr>
        <w:t xml:space="preserve"> и детей местах (в обеденном зале, холле) следующую информацию:</w:t>
      </w:r>
    </w:p>
    <w:p w:rsidR="009625F1" w:rsidRPr="00BC7647" w:rsidRDefault="009625F1" w:rsidP="009625F1">
      <w:pPr>
        <w:pStyle w:val="ConsPlusNormal"/>
        <w:spacing w:before="240"/>
        <w:ind w:firstLine="540"/>
        <w:jc w:val="both"/>
        <w:rPr>
          <w:sz w:val="28"/>
          <w:szCs w:val="28"/>
        </w:rPr>
      </w:pPr>
      <w:r w:rsidRPr="00BC7647">
        <w:rPr>
          <w:sz w:val="28"/>
          <w:szCs w:val="28"/>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625F1" w:rsidRPr="00BC7647" w:rsidRDefault="009625F1" w:rsidP="009625F1">
      <w:pPr>
        <w:pStyle w:val="ConsPlusNormal"/>
        <w:spacing w:before="240"/>
        <w:ind w:firstLine="540"/>
        <w:jc w:val="both"/>
        <w:rPr>
          <w:sz w:val="28"/>
          <w:szCs w:val="28"/>
        </w:rPr>
      </w:pPr>
      <w:r w:rsidRPr="00BC7647">
        <w:rPr>
          <w:sz w:val="28"/>
          <w:szCs w:val="28"/>
        </w:rPr>
        <w:t>- меню дополнительного питания с указанием наименования блюда, массы порции, калорийности порции;</w:t>
      </w:r>
    </w:p>
    <w:p w:rsidR="009625F1" w:rsidRPr="00BC7647" w:rsidRDefault="009625F1" w:rsidP="009625F1">
      <w:pPr>
        <w:pStyle w:val="ConsPlusNormal"/>
        <w:spacing w:before="240"/>
        <w:ind w:firstLine="540"/>
        <w:jc w:val="both"/>
        <w:rPr>
          <w:sz w:val="28"/>
          <w:szCs w:val="28"/>
        </w:rPr>
      </w:pPr>
      <w:r w:rsidRPr="00BC7647">
        <w:rPr>
          <w:sz w:val="28"/>
          <w:szCs w:val="28"/>
        </w:rPr>
        <w:t>- рекомендации по организации здорового питания детей.</w:t>
      </w:r>
    </w:p>
    <w:p w:rsidR="009625F1" w:rsidRPr="00BC7647" w:rsidRDefault="009625F1" w:rsidP="009625F1">
      <w:pPr>
        <w:pStyle w:val="ConsPlusNormal"/>
        <w:spacing w:before="240"/>
        <w:ind w:firstLine="540"/>
        <w:jc w:val="both"/>
        <w:rPr>
          <w:sz w:val="28"/>
          <w:szCs w:val="28"/>
        </w:rPr>
      </w:pPr>
      <w:r w:rsidRPr="00BC7647">
        <w:rPr>
          <w:sz w:val="28"/>
          <w:szCs w:val="28"/>
        </w:rPr>
        <w:t xml:space="preserve">3.9. Проверка пищи на качество до приема ее детьми ежедневно осуществляется членами </w:t>
      </w:r>
      <w:proofErr w:type="spellStart"/>
      <w:r w:rsidRPr="00BC7647">
        <w:rPr>
          <w:sz w:val="28"/>
          <w:szCs w:val="28"/>
        </w:rPr>
        <w:t>бракеражной</w:t>
      </w:r>
      <w:proofErr w:type="spellEnd"/>
      <w:r w:rsidRPr="00BC7647">
        <w:rPr>
          <w:sz w:val="28"/>
          <w:szCs w:val="28"/>
        </w:rPr>
        <w:t xml:space="preserve"> комиссии. Состав и положение о </w:t>
      </w:r>
      <w:r w:rsidRPr="00BC7647">
        <w:rPr>
          <w:sz w:val="28"/>
          <w:szCs w:val="28"/>
        </w:rPr>
        <w:lastRenderedPageBreak/>
        <w:t xml:space="preserve">комиссии утверждается приказом </w:t>
      </w:r>
      <w:r w:rsidR="00BC7647" w:rsidRPr="00BC7647">
        <w:rPr>
          <w:sz w:val="28"/>
          <w:szCs w:val="28"/>
        </w:rPr>
        <w:t>директора Школы</w:t>
      </w:r>
      <w:r w:rsidRPr="00BC7647">
        <w:rPr>
          <w:sz w:val="28"/>
          <w:szCs w:val="28"/>
        </w:rPr>
        <w:t>.</w:t>
      </w:r>
    </w:p>
    <w:p w:rsidR="009625F1" w:rsidRPr="00BC7647" w:rsidRDefault="009625F1" w:rsidP="009625F1">
      <w:pPr>
        <w:pStyle w:val="ConsPlusNormal"/>
        <w:spacing w:before="240"/>
        <w:ind w:firstLine="540"/>
        <w:jc w:val="both"/>
        <w:rPr>
          <w:sz w:val="28"/>
          <w:szCs w:val="28"/>
        </w:rPr>
      </w:pPr>
      <w:r w:rsidRPr="00BC7647">
        <w:rPr>
          <w:sz w:val="28"/>
          <w:szCs w:val="28"/>
        </w:rPr>
        <w:t xml:space="preserve">3.10. В </w:t>
      </w:r>
      <w:r w:rsidR="00BC7647" w:rsidRPr="00BC7647">
        <w:rPr>
          <w:sz w:val="28"/>
          <w:szCs w:val="28"/>
        </w:rPr>
        <w:t>Школе</w:t>
      </w:r>
      <w:r w:rsidRPr="00BC7647">
        <w:rPr>
          <w:sz w:val="28"/>
          <w:szCs w:val="28"/>
        </w:rPr>
        <w:t xml:space="preserve"> могут быть организованы следующие дополнительные услуги:</w:t>
      </w:r>
    </w:p>
    <w:p w:rsidR="009625F1" w:rsidRPr="00BC7647" w:rsidRDefault="009625F1" w:rsidP="009625F1">
      <w:pPr>
        <w:pStyle w:val="ConsPlusNormal"/>
        <w:spacing w:before="240"/>
        <w:ind w:firstLine="540"/>
        <w:jc w:val="both"/>
        <w:rPr>
          <w:sz w:val="28"/>
          <w:szCs w:val="28"/>
        </w:rPr>
      </w:pPr>
      <w:r w:rsidRPr="00BC7647">
        <w:rPr>
          <w:sz w:val="28"/>
          <w:szCs w:val="28"/>
        </w:rPr>
        <w:t>- диетическое питание;</w:t>
      </w:r>
    </w:p>
    <w:p w:rsidR="009625F1" w:rsidRPr="00BC7647" w:rsidRDefault="009625F1" w:rsidP="009625F1">
      <w:pPr>
        <w:pStyle w:val="ConsPlusNormal"/>
        <w:spacing w:before="240"/>
        <w:ind w:firstLine="540"/>
        <w:jc w:val="both"/>
        <w:rPr>
          <w:sz w:val="28"/>
          <w:szCs w:val="28"/>
        </w:rPr>
      </w:pPr>
      <w:r w:rsidRPr="00BC7647">
        <w:rPr>
          <w:sz w:val="28"/>
          <w:szCs w:val="28"/>
        </w:rPr>
        <w:t xml:space="preserve">- столы </w:t>
      </w:r>
      <w:proofErr w:type="spellStart"/>
      <w:r w:rsidRPr="00BC7647">
        <w:rPr>
          <w:sz w:val="28"/>
          <w:szCs w:val="28"/>
        </w:rPr>
        <w:t>саморасчета</w:t>
      </w:r>
      <w:proofErr w:type="spellEnd"/>
      <w:r w:rsidRPr="00BC7647">
        <w:rPr>
          <w:sz w:val="28"/>
          <w:szCs w:val="28"/>
        </w:rPr>
        <w:t xml:space="preserve"> (витаминные);</w:t>
      </w:r>
    </w:p>
    <w:p w:rsidR="009625F1" w:rsidRPr="00BC7647" w:rsidRDefault="009625F1" w:rsidP="009625F1">
      <w:pPr>
        <w:pStyle w:val="ConsPlusNormal"/>
        <w:spacing w:before="240"/>
        <w:ind w:firstLine="540"/>
        <w:jc w:val="both"/>
        <w:rPr>
          <w:sz w:val="28"/>
          <w:szCs w:val="28"/>
        </w:rPr>
      </w:pPr>
      <w:r w:rsidRPr="00BC7647">
        <w:rPr>
          <w:sz w:val="28"/>
          <w:szCs w:val="28"/>
        </w:rPr>
        <w:t>- альтернативные завтраки;</w:t>
      </w:r>
    </w:p>
    <w:p w:rsidR="009625F1" w:rsidRPr="00BC7647" w:rsidRDefault="009625F1" w:rsidP="009625F1">
      <w:pPr>
        <w:pStyle w:val="ConsPlusNormal"/>
        <w:spacing w:before="240"/>
        <w:ind w:firstLine="540"/>
        <w:jc w:val="both"/>
        <w:rPr>
          <w:sz w:val="28"/>
          <w:szCs w:val="28"/>
        </w:rPr>
      </w:pPr>
      <w:r w:rsidRPr="00BC7647">
        <w:rPr>
          <w:sz w:val="28"/>
          <w:szCs w:val="28"/>
        </w:rPr>
        <w:t>- комплексные обеды;</w:t>
      </w:r>
    </w:p>
    <w:p w:rsidR="009625F1" w:rsidRPr="00BC7647" w:rsidRDefault="009625F1" w:rsidP="009625F1">
      <w:pPr>
        <w:pStyle w:val="ConsPlusNormal"/>
        <w:spacing w:before="240"/>
        <w:ind w:firstLine="540"/>
        <w:jc w:val="both"/>
        <w:rPr>
          <w:sz w:val="28"/>
          <w:szCs w:val="28"/>
        </w:rPr>
      </w:pPr>
      <w:r w:rsidRPr="00BC7647">
        <w:rPr>
          <w:sz w:val="28"/>
          <w:szCs w:val="28"/>
        </w:rPr>
        <w:t xml:space="preserve">- столы заказов для работников </w:t>
      </w:r>
      <w:r w:rsidR="00BC7647" w:rsidRPr="00BC7647">
        <w:rPr>
          <w:sz w:val="28"/>
          <w:szCs w:val="28"/>
        </w:rPr>
        <w:t>Школы</w:t>
      </w:r>
      <w:r w:rsidRPr="00BC7647">
        <w:rPr>
          <w:sz w:val="28"/>
          <w:szCs w:val="28"/>
        </w:rPr>
        <w:t>;</w:t>
      </w:r>
    </w:p>
    <w:p w:rsidR="009625F1" w:rsidRPr="00BC7647" w:rsidRDefault="009625F1" w:rsidP="009625F1">
      <w:pPr>
        <w:pStyle w:val="ConsPlusNormal"/>
        <w:spacing w:before="240"/>
        <w:ind w:firstLine="540"/>
        <w:jc w:val="both"/>
        <w:rPr>
          <w:sz w:val="28"/>
          <w:szCs w:val="28"/>
        </w:rPr>
      </w:pPr>
      <w:r w:rsidRPr="00BC7647">
        <w:rPr>
          <w:sz w:val="28"/>
          <w:szCs w:val="28"/>
        </w:rPr>
        <w:t>- продажа кулинарных изделий, выпечки;</w:t>
      </w:r>
    </w:p>
    <w:p w:rsidR="009625F1" w:rsidRPr="00BC7647" w:rsidRDefault="009625F1" w:rsidP="009625F1">
      <w:pPr>
        <w:pStyle w:val="ConsPlusNormal"/>
        <w:spacing w:before="240"/>
        <w:ind w:firstLine="540"/>
        <w:jc w:val="both"/>
        <w:rPr>
          <w:sz w:val="28"/>
          <w:szCs w:val="28"/>
        </w:rPr>
      </w:pPr>
      <w:r w:rsidRPr="00BC7647">
        <w:rPr>
          <w:sz w:val="28"/>
          <w:szCs w:val="28"/>
        </w:rPr>
        <w:t xml:space="preserve">- буфетная продукция (в соответствии с требованиями </w:t>
      </w:r>
      <w:proofErr w:type="spellStart"/>
      <w:r w:rsidRPr="00BC7647">
        <w:rPr>
          <w:sz w:val="28"/>
          <w:szCs w:val="28"/>
        </w:rPr>
        <w:t>Роспотребнадзора</w:t>
      </w:r>
      <w:proofErr w:type="spellEnd"/>
      <w:r w:rsidRPr="00BC7647">
        <w:rPr>
          <w:sz w:val="28"/>
          <w:szCs w:val="28"/>
        </w:rPr>
        <w:t>).</w:t>
      </w:r>
    </w:p>
    <w:p w:rsidR="009625F1" w:rsidRPr="00BC7647" w:rsidRDefault="009625F1" w:rsidP="009625F1">
      <w:pPr>
        <w:pStyle w:val="ConsPlusNormal"/>
        <w:spacing w:before="240"/>
        <w:ind w:firstLine="540"/>
        <w:jc w:val="both"/>
        <w:rPr>
          <w:sz w:val="28"/>
          <w:szCs w:val="28"/>
        </w:rPr>
      </w:pPr>
      <w:r w:rsidRPr="00BC7647">
        <w:rPr>
          <w:sz w:val="28"/>
          <w:szCs w:val="28"/>
        </w:rPr>
        <w:t xml:space="preserve">Ассортимент дополнительного питания разрабатывается и утверждается Организатором питания после согласования </w:t>
      </w:r>
      <w:r w:rsidR="00BC7647" w:rsidRPr="00BC7647">
        <w:rPr>
          <w:sz w:val="28"/>
          <w:szCs w:val="28"/>
        </w:rPr>
        <w:t>директором Школы</w:t>
      </w:r>
      <w:r w:rsidRPr="00BC7647">
        <w:rPr>
          <w:sz w:val="28"/>
          <w:szCs w:val="28"/>
        </w:rPr>
        <w:t xml:space="preserve"> ежегодно перед началом учебного года.</w:t>
      </w:r>
    </w:p>
    <w:p w:rsidR="009625F1" w:rsidRPr="00BC7647" w:rsidRDefault="009625F1" w:rsidP="009625F1">
      <w:pPr>
        <w:pStyle w:val="ConsPlusNormal"/>
        <w:spacing w:before="240"/>
        <w:ind w:firstLine="540"/>
        <w:jc w:val="both"/>
        <w:rPr>
          <w:sz w:val="28"/>
          <w:szCs w:val="28"/>
        </w:rPr>
      </w:pPr>
      <w:r w:rsidRPr="00BC7647">
        <w:rPr>
          <w:sz w:val="28"/>
          <w:szCs w:val="28"/>
        </w:rPr>
        <w:t xml:space="preserve">3.11. Вопросы организации питания в </w:t>
      </w:r>
      <w:r w:rsidR="00BC7647" w:rsidRPr="00BC7647">
        <w:rPr>
          <w:sz w:val="28"/>
          <w:szCs w:val="28"/>
        </w:rPr>
        <w:t>Школе</w:t>
      </w:r>
      <w:r w:rsidRPr="00BC7647">
        <w:rPr>
          <w:sz w:val="28"/>
          <w:szCs w:val="28"/>
        </w:rPr>
        <w:t xml:space="preserve"> (график питания, дежурство в столовой, питьевой режим и др.) определяются приказом </w:t>
      </w:r>
      <w:r w:rsidR="00BC7647" w:rsidRPr="00BC7647">
        <w:rPr>
          <w:sz w:val="28"/>
          <w:szCs w:val="28"/>
        </w:rPr>
        <w:t>директора Школы</w:t>
      </w:r>
    </w:p>
    <w:p w:rsidR="009625F1" w:rsidRPr="00BC7647" w:rsidRDefault="009625F1" w:rsidP="009625F1">
      <w:pPr>
        <w:pStyle w:val="ConsPlusNormal"/>
        <w:spacing w:before="240"/>
        <w:ind w:firstLine="540"/>
        <w:jc w:val="both"/>
        <w:rPr>
          <w:sz w:val="28"/>
          <w:szCs w:val="28"/>
        </w:rPr>
      </w:pPr>
      <w:r w:rsidRPr="00BC7647">
        <w:rPr>
          <w:sz w:val="28"/>
          <w:szCs w:val="28"/>
        </w:rPr>
        <w:t xml:space="preserve">3.12. Ответственность за организацию питания в </w:t>
      </w:r>
      <w:r w:rsidR="00BC7647" w:rsidRPr="00BC7647">
        <w:rPr>
          <w:sz w:val="28"/>
          <w:szCs w:val="28"/>
        </w:rPr>
        <w:t>Школе</w:t>
      </w:r>
      <w:r w:rsidRPr="00BC7647">
        <w:rPr>
          <w:sz w:val="28"/>
          <w:szCs w:val="28"/>
        </w:rPr>
        <w:t>, полноту охвата обучающихся г</w:t>
      </w:r>
      <w:r w:rsidR="00BC7647" w:rsidRPr="00BC7647">
        <w:rPr>
          <w:sz w:val="28"/>
          <w:szCs w:val="28"/>
        </w:rPr>
        <w:t>орячим питанием возлагается на директора Школы</w:t>
      </w:r>
      <w:r w:rsidRPr="00BC7647">
        <w:rPr>
          <w:sz w:val="28"/>
          <w:szCs w:val="28"/>
        </w:rPr>
        <w:t>.</w:t>
      </w:r>
    </w:p>
    <w:p w:rsidR="009625F1" w:rsidRPr="00BC7647" w:rsidRDefault="009625F1" w:rsidP="009625F1">
      <w:pPr>
        <w:pStyle w:val="ConsPlusNormal"/>
        <w:spacing w:before="240"/>
        <w:ind w:firstLine="540"/>
        <w:jc w:val="both"/>
        <w:rPr>
          <w:sz w:val="28"/>
          <w:szCs w:val="28"/>
        </w:rPr>
      </w:pPr>
      <w:r w:rsidRPr="00BC7647">
        <w:rPr>
          <w:sz w:val="28"/>
          <w:szCs w:val="28"/>
        </w:rPr>
        <w:t xml:space="preserve">3.13. Организация питания в оздоровительном лагере с дневным пребыванием на базе </w:t>
      </w:r>
      <w:r w:rsidR="00BC7647" w:rsidRPr="00BC7647">
        <w:rPr>
          <w:sz w:val="28"/>
          <w:szCs w:val="28"/>
        </w:rPr>
        <w:t>Школы</w:t>
      </w:r>
      <w:r w:rsidRPr="00BC7647">
        <w:rPr>
          <w:sz w:val="28"/>
          <w:szCs w:val="28"/>
        </w:rPr>
        <w:t xml:space="preserve"> в каникулярное время осуществляется в соответствии с </w:t>
      </w:r>
      <w:hyperlink r:id="rId22" w:history="1">
        <w:r w:rsidRPr="00BC7647">
          <w:rPr>
            <w:rStyle w:val="a3"/>
            <w:sz w:val="28"/>
            <w:szCs w:val="28"/>
            <w:u w:val="none"/>
          </w:rPr>
          <w:t>постановлением</w:t>
        </w:r>
      </w:hyperlink>
      <w:r w:rsidRPr="00BC7647">
        <w:rPr>
          <w:sz w:val="28"/>
          <w:szCs w:val="28"/>
        </w:rPr>
        <w:t xml:space="preserve">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625F1" w:rsidRPr="00BC7647" w:rsidRDefault="009625F1" w:rsidP="009625F1">
      <w:pPr>
        <w:pStyle w:val="ConsPlusNormal"/>
        <w:jc w:val="both"/>
        <w:rPr>
          <w:sz w:val="28"/>
          <w:szCs w:val="28"/>
        </w:rPr>
      </w:pPr>
      <w:r w:rsidRPr="00BC7647">
        <w:rPr>
          <w:sz w:val="28"/>
          <w:szCs w:val="28"/>
        </w:rPr>
        <w:t xml:space="preserve">(п. 3.13 в ред. </w:t>
      </w:r>
      <w:hyperlink r:id="rId23" w:history="1">
        <w:r w:rsidRPr="00BC7647">
          <w:rPr>
            <w:rStyle w:val="a3"/>
            <w:sz w:val="28"/>
            <w:szCs w:val="28"/>
            <w:u w:val="none"/>
          </w:rPr>
          <w:t>постановления</w:t>
        </w:r>
      </w:hyperlink>
      <w:r w:rsidRPr="00BC7647">
        <w:rPr>
          <w:sz w:val="28"/>
          <w:szCs w:val="28"/>
        </w:rPr>
        <w:t xml:space="preserve"> администрации г. Дзержинска Нижегородской области от 19.02.2021 N 432)</w:t>
      </w:r>
    </w:p>
    <w:p w:rsidR="00BC7647" w:rsidRPr="00BC7647" w:rsidRDefault="00BC7647" w:rsidP="009625F1">
      <w:pPr>
        <w:pStyle w:val="ConsPlusNormal"/>
        <w:jc w:val="both"/>
        <w:rPr>
          <w:sz w:val="28"/>
          <w:szCs w:val="28"/>
        </w:rPr>
      </w:pPr>
    </w:p>
    <w:p w:rsidR="00BC7647" w:rsidRPr="00BC7647" w:rsidRDefault="00BC7647" w:rsidP="009625F1">
      <w:pPr>
        <w:pStyle w:val="ConsPlusNormal"/>
        <w:jc w:val="both"/>
        <w:rPr>
          <w:sz w:val="28"/>
          <w:szCs w:val="28"/>
        </w:rPr>
      </w:pPr>
    </w:p>
    <w:p w:rsidR="00BC7647" w:rsidRPr="00BC7647" w:rsidRDefault="00BC7647" w:rsidP="009625F1">
      <w:pPr>
        <w:pStyle w:val="ConsPlusNormal"/>
        <w:jc w:val="both"/>
        <w:rPr>
          <w:sz w:val="28"/>
          <w:szCs w:val="28"/>
        </w:rPr>
      </w:pPr>
    </w:p>
    <w:p w:rsidR="00BC7647" w:rsidRPr="00BC7647" w:rsidRDefault="00BC7647" w:rsidP="009625F1">
      <w:pPr>
        <w:pStyle w:val="ConsPlusNormal"/>
        <w:jc w:val="both"/>
        <w:rPr>
          <w:sz w:val="28"/>
          <w:szCs w:val="28"/>
        </w:rPr>
      </w:pPr>
    </w:p>
    <w:p w:rsidR="00BC7647" w:rsidRPr="00BC7647" w:rsidRDefault="00BC7647" w:rsidP="009625F1">
      <w:pPr>
        <w:pStyle w:val="ConsPlusNormal"/>
        <w:jc w:val="both"/>
        <w:rPr>
          <w:sz w:val="28"/>
          <w:szCs w:val="28"/>
        </w:rPr>
      </w:pPr>
    </w:p>
    <w:sectPr w:rsidR="00BC7647" w:rsidRPr="00BC7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E"/>
    <w:rsid w:val="00092829"/>
    <w:rsid w:val="00637F7E"/>
    <w:rsid w:val="009625F1"/>
    <w:rsid w:val="009818C2"/>
    <w:rsid w:val="00BC7647"/>
    <w:rsid w:val="00FB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1E3FA-470C-4F91-9143-877C5D4B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5F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5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625F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9625F1"/>
    <w:rPr>
      <w:color w:val="0000FF"/>
      <w:u w:val="single"/>
    </w:rPr>
  </w:style>
  <w:style w:type="paragraph" w:customStyle="1" w:styleId="1">
    <w:name w:val="Обычный1"/>
    <w:uiPriority w:val="99"/>
    <w:rsid w:val="00092829"/>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71594&amp;date=21.04.2021" TargetMode="External"/><Relationship Id="rId13" Type="http://schemas.openxmlformats.org/officeDocument/2006/relationships/hyperlink" Target="https://login.consultant.ru/link/?req=doc&amp;base=RLAW187&amp;n=128700&amp;date=21.04.2021&amp;dst=100006&amp;fld=134" TargetMode="External"/><Relationship Id="rId18" Type="http://schemas.openxmlformats.org/officeDocument/2006/relationships/hyperlink" Target="https://login.consultant.ru/link/?req=doc&amp;base=RLAW187&amp;n=234583&amp;date=21.04.2021"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67564&amp;date=21.04.2021" TargetMode="External"/><Relationship Id="rId7" Type="http://schemas.openxmlformats.org/officeDocument/2006/relationships/hyperlink" Target="https://login.consultant.ru/link/?req=doc&amp;base=RZR&amp;n=377366&amp;date=21.04.2021" TargetMode="External"/><Relationship Id="rId12" Type="http://schemas.openxmlformats.org/officeDocument/2006/relationships/hyperlink" Target="https://login.consultant.ru/link/?req=doc&amp;base=RLAW187&amp;n=115753&amp;date=21.04.2021&amp;dst=100006&amp;fld=134" TargetMode="External"/><Relationship Id="rId17" Type="http://schemas.openxmlformats.org/officeDocument/2006/relationships/hyperlink" Target="https://login.consultant.ru/link/?req=doc&amp;base=RZR&amp;n=380476&amp;date=21.04.20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187&amp;n=233389&amp;date=21.04.2021&amp;dst=100006&amp;fld=134" TargetMode="External"/><Relationship Id="rId20" Type="http://schemas.openxmlformats.org/officeDocument/2006/relationships/hyperlink" Target="https://login.consultant.ru/link/?req=doc&amp;base=RZR&amp;n=363520&amp;date=21.04.2021" TargetMode="External"/><Relationship Id="rId1" Type="http://schemas.openxmlformats.org/officeDocument/2006/relationships/styles" Target="styles.xml"/><Relationship Id="rId6" Type="http://schemas.openxmlformats.org/officeDocument/2006/relationships/hyperlink" Target="https://login.consultant.ru/link/?req=doc&amp;base=RZR&amp;n=380476&amp;date=21.04.2021" TargetMode="External"/><Relationship Id="rId11" Type="http://schemas.openxmlformats.org/officeDocument/2006/relationships/hyperlink" Target="https://login.consultant.ru/link/?req=doc&amp;base=RLAW187&amp;n=22168&amp;date=21.04.2021&amp;dst=100009&amp;fld=134" TargetMode="External"/><Relationship Id="rId24" Type="http://schemas.openxmlformats.org/officeDocument/2006/relationships/fontTable" Target="fontTable.xml"/><Relationship Id="rId5" Type="http://schemas.openxmlformats.org/officeDocument/2006/relationships/hyperlink" Target="https://login.consultant.ru/link/?req=doc&amp;base=RZR&amp;n=363520&amp;date=21.04.2021" TargetMode="External"/><Relationship Id="rId15" Type="http://schemas.openxmlformats.org/officeDocument/2006/relationships/hyperlink" Target="https://login.consultant.ru/link/?req=doc&amp;base=RLAW187&amp;n=212777&amp;date=21.04.2021&amp;dst=100006&amp;fld=134" TargetMode="External"/><Relationship Id="rId23" Type="http://schemas.openxmlformats.org/officeDocument/2006/relationships/hyperlink" Target="https://login.consultant.ru/link/?req=doc&amp;base=RLAW187&amp;n=232073&amp;date=21.04.2021&amp;dst=100032&amp;fld=134" TargetMode="External"/><Relationship Id="rId10" Type="http://schemas.openxmlformats.org/officeDocument/2006/relationships/hyperlink" Target="https://login.consultant.ru/link/?req=doc&amp;base=RLAW187&amp;n=225262&amp;date=21.04.2021&amp;dst=210&amp;fld=134" TargetMode="External"/><Relationship Id="rId19" Type="http://schemas.openxmlformats.org/officeDocument/2006/relationships/hyperlink" Target="https://login.consultant.ru/link/?req=doc&amp;base=RLAW187&amp;n=228925&amp;date=21.04.2021" TargetMode="External"/><Relationship Id="rId4" Type="http://schemas.openxmlformats.org/officeDocument/2006/relationships/hyperlink" Target="https://login.consultant.ru/link/?req=doc&amp;base=RZR&amp;n=355977&amp;date=21.04.2021" TargetMode="External"/><Relationship Id="rId9" Type="http://schemas.openxmlformats.org/officeDocument/2006/relationships/hyperlink" Target="https://login.consultant.ru/link/?req=doc&amp;base=RZR&amp;n=375839&amp;date=21.04.2021" TargetMode="External"/><Relationship Id="rId14" Type="http://schemas.openxmlformats.org/officeDocument/2006/relationships/hyperlink" Target="https://login.consultant.ru/link/?req=doc&amp;base=RLAW187&amp;n=171706&amp;date=21.04.2021&amp;dst=100008&amp;fld=134" TargetMode="External"/><Relationship Id="rId22" Type="http://schemas.openxmlformats.org/officeDocument/2006/relationships/hyperlink" Target="https://login.consultant.ru/link/?req=doc&amp;base=RZR&amp;n=367564&amp;date=21.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Безуглая</dc:creator>
  <cp:keywords/>
  <dc:description/>
  <cp:lastModifiedBy>Лариса Безуглая</cp:lastModifiedBy>
  <cp:revision>3</cp:revision>
  <dcterms:created xsi:type="dcterms:W3CDTF">2021-04-22T08:11:00Z</dcterms:created>
  <dcterms:modified xsi:type="dcterms:W3CDTF">2021-04-23T11:06:00Z</dcterms:modified>
</cp:coreProperties>
</file>