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C9" w:rsidRDefault="00C302D2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FA64C9" w:rsidRDefault="00C302D2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директора МБОУ </w:t>
      </w:r>
      <w:r w:rsidR="00FA64C9">
        <w:rPr>
          <w:rFonts w:ascii="Times New Roman" w:hAnsi="Times New Roman" w:cs="Times New Roman"/>
          <w:b/>
        </w:rPr>
        <w:t xml:space="preserve">школа №39 </w:t>
      </w:r>
    </w:p>
    <w:p w:rsidR="00C302D2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17.06.</w:t>
      </w:r>
      <w:r w:rsidR="002B2DFD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 xml:space="preserve"> года № 360-п</w:t>
      </w:r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FA64C9" w:rsidRPr="00FA64C9" w:rsidRDefault="00FA64C9" w:rsidP="00FA64C9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C302D2" w:rsidRDefault="00C302D2" w:rsidP="00C302D2">
      <w:pPr>
        <w:pStyle w:val="40"/>
        <w:shd w:val="clear" w:color="auto" w:fill="auto"/>
        <w:spacing w:before="0"/>
        <w:ind w:left="-1985"/>
        <w:jc w:val="center"/>
        <w:rPr>
          <w:sz w:val="24"/>
          <w:szCs w:val="24"/>
        </w:rPr>
      </w:pPr>
      <w:r>
        <w:rPr>
          <w:rStyle w:val="41"/>
          <w:b/>
          <w:bCs/>
          <w:sz w:val="24"/>
          <w:szCs w:val="24"/>
        </w:rPr>
        <w:t>ПЛАН</w:t>
      </w:r>
    </w:p>
    <w:p w:rsidR="00C302D2" w:rsidRDefault="00C302D2" w:rsidP="00C302D2">
      <w:pPr>
        <w:pStyle w:val="40"/>
        <w:shd w:val="clear" w:color="auto" w:fill="auto"/>
        <w:spacing w:before="0"/>
        <w:ind w:left="-19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внеурочной деятельности (1-4 </w:t>
      </w:r>
      <w:proofErr w:type="gramStart"/>
      <w:r>
        <w:rPr>
          <w:sz w:val="24"/>
          <w:szCs w:val="24"/>
        </w:rPr>
        <w:t>классы)</w:t>
      </w:r>
      <w:r>
        <w:rPr>
          <w:sz w:val="24"/>
          <w:szCs w:val="24"/>
        </w:rPr>
        <w:br/>
        <w:t>Муниципального</w:t>
      </w:r>
      <w:proofErr w:type="gramEnd"/>
      <w:r>
        <w:rPr>
          <w:sz w:val="24"/>
          <w:szCs w:val="24"/>
        </w:rPr>
        <w:t xml:space="preserve"> бюджетного общеобразовательного учреждения</w:t>
      </w:r>
    </w:p>
    <w:p w:rsidR="00C302D2" w:rsidRDefault="00C302D2" w:rsidP="00C302D2">
      <w:pPr>
        <w:pStyle w:val="40"/>
        <w:shd w:val="clear" w:color="auto" w:fill="auto"/>
        <w:spacing w:before="0"/>
        <w:ind w:left="-19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школа № 39» </w:t>
      </w:r>
    </w:p>
    <w:p w:rsidR="00C302D2" w:rsidRDefault="00C302D2" w:rsidP="00C302D2">
      <w:pPr>
        <w:pStyle w:val="40"/>
        <w:shd w:val="clear" w:color="auto" w:fill="auto"/>
        <w:spacing w:before="0"/>
        <w:ind w:left="-19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Дзержинска Нижегородской области </w:t>
      </w:r>
    </w:p>
    <w:p w:rsidR="00C302D2" w:rsidRDefault="002B2DFD" w:rsidP="00C302D2">
      <w:pPr>
        <w:pStyle w:val="40"/>
        <w:shd w:val="clear" w:color="auto" w:fill="auto"/>
        <w:spacing w:before="0"/>
        <w:ind w:left="-1985"/>
        <w:jc w:val="center"/>
        <w:rPr>
          <w:sz w:val="24"/>
          <w:szCs w:val="24"/>
        </w:rPr>
      </w:pPr>
      <w:r>
        <w:rPr>
          <w:sz w:val="24"/>
          <w:szCs w:val="24"/>
        </w:rPr>
        <w:t>на 2021 / 2022</w:t>
      </w:r>
      <w:r w:rsidR="00C302D2">
        <w:rPr>
          <w:sz w:val="24"/>
          <w:szCs w:val="24"/>
        </w:rPr>
        <w:t xml:space="preserve"> учебный год</w:t>
      </w:r>
    </w:p>
    <w:p w:rsidR="00C302D2" w:rsidRDefault="00C302D2" w:rsidP="00C302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302D2">
          <w:pgSz w:w="11900" w:h="16840"/>
          <w:pgMar w:top="1378" w:right="728" w:bottom="1378" w:left="3526" w:header="0" w:footer="3" w:gutter="0"/>
          <w:cols w:space="720"/>
        </w:sectPr>
      </w:pPr>
    </w:p>
    <w:p w:rsidR="00C302D2" w:rsidRDefault="00C302D2" w:rsidP="00C302D2">
      <w:pPr>
        <w:spacing w:after="240" w:line="240" w:lineRule="auto"/>
        <w:ind w:right="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C302D2" w:rsidRDefault="00C302D2" w:rsidP="00C302D2">
      <w:pPr>
        <w:spacing w:after="240" w:line="240" w:lineRule="auto"/>
        <w:ind w:left="927" w:right="4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02D2" w:rsidRDefault="00C302D2" w:rsidP="00C302D2">
      <w:pPr>
        <w:spacing w:after="240" w:line="240" w:lineRule="auto"/>
        <w:ind w:left="142" w:right="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внеурочной деятельности Муниципального бюджетного общеобразовательного учреждения «Средняя школа № 39»</w:t>
      </w:r>
      <w:r w:rsidR="002B2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МБОУ школа № 39) на 2021 –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составлен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 следующих документов: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Федеральный Закон "Об образовании в Российской Федерации";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Федеральный государственный образовательный стандарт начального </w:t>
      </w:r>
    </w:p>
    <w:p w:rsidR="00C302D2" w:rsidRDefault="00C302D2" w:rsidP="00C302D2">
      <w:pPr>
        <w:spacing w:after="240" w:line="240" w:lineRule="auto"/>
        <w:ind w:left="142" w:right="41" w:hanging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общего образования, утвержденный приказом Министерства образования и науки РФ от 06.10.2009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373 (зарегистрирован в Минюст России от 22.12.2009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15785); 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Приказ Министерства образования и науки РФ от 26.11.2010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1241 «О 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года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373»;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Главного государственного санитарного врача РФ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t>от 24 декабря 2015 года №81</w:t>
      </w:r>
      <w:r>
        <w:rPr>
          <w:rStyle w:val="apple-converted-space"/>
          <w:i/>
          <w:sz w:val="24"/>
          <w:szCs w:val="24"/>
          <w:shd w:val="clear" w:color="auto" w:fill="FFFFFF"/>
        </w:rPr>
        <w:t> </w:t>
      </w:r>
      <w:r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>«О внесении изменений №3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Письмо Министерства образования РФ от 2.04.2002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13-51-28/13 «О </w:t>
      </w:r>
    </w:p>
    <w:p w:rsidR="00C302D2" w:rsidRDefault="00C302D2" w:rsidP="00C302D2">
      <w:pPr>
        <w:spacing w:after="240" w:line="240" w:lineRule="auto"/>
        <w:ind w:left="142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повышении воспитательного потенциала общеобразовательного процесса в ОУ.</w:t>
      </w:r>
    </w:p>
    <w:p w:rsidR="00C302D2" w:rsidRDefault="00C302D2" w:rsidP="00C302D2">
      <w:pPr>
        <w:spacing w:after="24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от 12.05.2011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03-296 «Об организации внеурочной деятельности при введении федерального государственного образовательного стандарта»</w:t>
      </w:r>
    </w:p>
    <w:p w:rsidR="00C302D2" w:rsidRDefault="00C302D2" w:rsidP="00C302D2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C302D2" w:rsidRDefault="00C302D2" w:rsidP="00C302D2">
      <w:pPr>
        <w:widowControl w:val="0"/>
        <w:tabs>
          <w:tab w:val="left" w:pos="9781"/>
        </w:tabs>
        <w:spacing w:after="0" w:line="240" w:lineRule="auto"/>
        <w:ind w:left="142" w:right="141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реализации внеурочной деятельности педагоги школы используют рабочие программы, составленные на основе программ сертифицированные экспертным советом ГОУ ДПО НИРО или областным экспертным советом министерства образования Нижегородской области. </w:t>
      </w:r>
    </w:p>
    <w:p w:rsidR="00C302D2" w:rsidRDefault="00C302D2" w:rsidP="00C302D2">
      <w:pPr>
        <w:widowControl w:val="0"/>
        <w:tabs>
          <w:tab w:val="left" w:pos="9639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Каждая программа внеурочной деятельности рассчитана на проведение регулярных еженедельных внеурочных занятий со школьниками.  Максимально допустимая недельная нагрузка каждого обучающегося начальной школы не превышает 10 часов. </w:t>
      </w:r>
    </w:p>
    <w:p w:rsidR="00C302D2" w:rsidRDefault="00C302D2" w:rsidP="00C302D2">
      <w:pPr>
        <w:widowControl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Учебный план внеурочной деятельности составлен с учетом запросов участников образовательного процесса.</w:t>
      </w:r>
    </w:p>
    <w:p w:rsidR="00C302D2" w:rsidRPr="00C302D2" w:rsidRDefault="00C302D2" w:rsidP="00C302D2">
      <w:pPr>
        <w:widowControl w:val="0"/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302D2" w:rsidRDefault="00C302D2" w:rsidP="00C30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</w:t>
      </w:r>
      <w:r w:rsidR="002B2DFD">
        <w:rPr>
          <w:rFonts w:ascii="Times New Roman" w:hAnsi="Times New Roman" w:cs="Times New Roman"/>
          <w:b/>
          <w:sz w:val="24"/>
          <w:szCs w:val="24"/>
        </w:rPr>
        <w:t>деятельности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2351"/>
        <w:gridCol w:w="992"/>
        <w:gridCol w:w="851"/>
        <w:gridCol w:w="850"/>
        <w:gridCol w:w="1134"/>
      </w:tblGrid>
      <w:tr w:rsidR="00C302D2" w:rsidTr="002B2DFD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Направление</w:t>
            </w:r>
          </w:p>
          <w:p w:rsidR="00C302D2" w:rsidRDefault="00C302D2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деятельности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2D2" w:rsidRDefault="00C302D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Формы</w:t>
            </w:r>
          </w:p>
          <w:p w:rsidR="00C302D2" w:rsidRDefault="00C302D2">
            <w:pPr>
              <w:spacing w:after="0" w:line="240" w:lineRule="auto"/>
            </w:pPr>
            <w:r>
              <w:rPr>
                <w:rStyle w:val="2"/>
                <w:rFonts w:eastAsia="Courier New"/>
              </w:rPr>
              <w:t>организации</w:t>
            </w:r>
          </w:p>
          <w:p w:rsidR="00C302D2" w:rsidRDefault="00C302D2">
            <w:pPr>
              <w:spacing w:after="0" w:line="240" w:lineRule="auto"/>
            </w:pPr>
            <w:r>
              <w:rPr>
                <w:rStyle w:val="2"/>
                <w:rFonts w:eastAsia="Courier New"/>
              </w:rPr>
              <w:t>деятельности и</w:t>
            </w:r>
          </w:p>
          <w:p w:rsidR="00C302D2" w:rsidRDefault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названия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2D2" w:rsidRDefault="00C302D2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Количество часов в неделю</w:t>
            </w:r>
          </w:p>
        </w:tc>
      </w:tr>
      <w:tr w:rsidR="002B2DFD" w:rsidTr="002B2DFD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 xml:space="preserve">1 </w:t>
            </w:r>
            <w:proofErr w:type="spellStart"/>
            <w:r>
              <w:rPr>
                <w:rStyle w:val="2"/>
                <w:rFonts w:eastAsia="Courier New"/>
              </w:rPr>
              <w:t>кл</w:t>
            </w:r>
            <w:proofErr w:type="spellEnd"/>
            <w:r>
              <w:rPr>
                <w:rStyle w:val="2"/>
                <w:rFonts w:eastAsia="Courier New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 xml:space="preserve">2 </w:t>
            </w:r>
            <w:proofErr w:type="spellStart"/>
            <w:r>
              <w:rPr>
                <w:rStyle w:val="2"/>
                <w:rFonts w:eastAsia="Courier New"/>
              </w:rPr>
              <w:t>кл</w:t>
            </w:r>
            <w:proofErr w:type="spellEnd"/>
            <w:r>
              <w:rPr>
                <w:rStyle w:val="2"/>
                <w:rFonts w:eastAsia="Courier New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 xml:space="preserve">3 </w:t>
            </w:r>
            <w:proofErr w:type="spellStart"/>
            <w:r>
              <w:rPr>
                <w:rStyle w:val="2"/>
                <w:rFonts w:eastAsia="Courier New"/>
              </w:rPr>
              <w:t>кл</w:t>
            </w:r>
            <w:proofErr w:type="spellEnd"/>
            <w:r>
              <w:rPr>
                <w:rStyle w:val="2"/>
                <w:rFonts w:eastAsia="Courier Ne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 xml:space="preserve">4 </w:t>
            </w:r>
            <w:proofErr w:type="spellStart"/>
            <w:r>
              <w:rPr>
                <w:rStyle w:val="2"/>
                <w:rFonts w:eastAsia="Courier New"/>
              </w:rPr>
              <w:t>кл</w:t>
            </w:r>
            <w:proofErr w:type="spellEnd"/>
            <w:r>
              <w:rPr>
                <w:rStyle w:val="2"/>
                <w:rFonts w:eastAsia="Courier New"/>
              </w:rPr>
              <w:t>.</w:t>
            </w:r>
          </w:p>
        </w:tc>
      </w:tr>
      <w:tr w:rsidR="002B2DFD" w:rsidTr="002B2DFD"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Духовно-нравственное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78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Кружок «Страна радужного</w:t>
            </w:r>
          </w:p>
          <w:p w:rsidR="002B2DFD" w:rsidRDefault="002B2DFD">
            <w:pPr>
              <w:widowControl w:val="0"/>
              <w:spacing w:after="0" w:line="278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солнышка»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Акция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</w:tr>
      <w:tr w:rsidR="002B2DFD" w:rsidTr="002B2DFD"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Спортивно-</w:t>
            </w:r>
          </w:p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оздоровительное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4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Кружок</w:t>
            </w:r>
          </w:p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«</w:t>
            </w:r>
            <w:proofErr w:type="spellStart"/>
            <w:r>
              <w:rPr>
                <w:rStyle w:val="2"/>
                <w:rFonts w:eastAsia="Courier New"/>
                <w:color w:val="auto"/>
              </w:rPr>
              <w:t>ИгРУСИЧИ</w:t>
            </w:r>
            <w:proofErr w:type="spellEnd"/>
            <w:r>
              <w:rPr>
                <w:rStyle w:val="2"/>
                <w:rFonts w:eastAsia="Courier New"/>
                <w:color w:val="auto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t>-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Кружок «Русские народные подвижные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Классный час «Разговор о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Школьный спортивный клуб «Старты надежд»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</w:tr>
      <w:tr w:rsidR="002B2DFD" w:rsidTr="002B2DFD"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Социальное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78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Кружок «Умное перышко»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Система классных</w:t>
            </w:r>
          </w:p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часов по профориентации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0.3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ДОО «Крылатая юность»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</w:tr>
      <w:tr w:rsidR="002B2DFD" w:rsidTr="002B2DFD"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Style w:val="2"/>
                <w:rFonts w:eastAsia="Courier New"/>
              </w:rPr>
              <w:t>Общеинтеллектуальное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D" w:rsidRDefault="002B2DFD">
            <w:pPr>
              <w:spacing w:after="0" w:line="244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Кружок</w:t>
            </w:r>
          </w:p>
          <w:p w:rsidR="002B2DFD" w:rsidRDefault="002B2DFD">
            <w:pPr>
              <w:spacing w:after="0" w:line="244" w:lineRule="exact"/>
              <w:rPr>
                <w:rStyle w:val="2"/>
                <w:rFonts w:eastAsia="Courier New"/>
                <w:color w:val="auto"/>
              </w:rPr>
            </w:pPr>
            <w:r>
              <w:rPr>
                <w:rStyle w:val="2"/>
                <w:rFonts w:eastAsia="Courier New"/>
                <w:color w:val="auto"/>
              </w:rPr>
              <w:t>«Эрудиты»</w:t>
            </w:r>
          </w:p>
          <w:p w:rsidR="002B2DFD" w:rsidRDefault="002B2DFD">
            <w:pPr>
              <w:spacing w:after="0" w:line="244" w:lineRule="exact"/>
              <w:rPr>
                <w:rStyle w:val="2"/>
                <w:rFonts w:eastAsia="Courier New"/>
                <w:color w:val="auto"/>
              </w:rPr>
            </w:pPr>
          </w:p>
          <w:p w:rsidR="002B2DFD" w:rsidRDefault="002B2DFD">
            <w:pPr>
              <w:widowControl w:val="0"/>
              <w:spacing w:after="0" w:line="244" w:lineRule="exac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Предметные олимпиады «Тропинка к знаниям»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</w:tr>
      <w:tr w:rsidR="002B2DFD" w:rsidTr="002B2DFD"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D" w:rsidRDefault="002B2DFD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Научно-</w:t>
            </w:r>
          </w:p>
          <w:p w:rsidR="002B2DFD" w:rsidRDefault="002B2DFD">
            <w:pPr>
              <w:spacing w:after="0" w:line="240" w:lineRule="auto"/>
            </w:pPr>
            <w:r>
              <w:rPr>
                <w:rStyle w:val="2"/>
                <w:rFonts w:eastAsia="Courier New"/>
                <w:color w:val="auto"/>
              </w:rPr>
              <w:t>практическая</w:t>
            </w:r>
          </w:p>
          <w:p w:rsidR="002B2DFD" w:rsidRDefault="002B2DFD">
            <w:pPr>
              <w:spacing w:after="0" w:line="240" w:lineRule="auto"/>
            </w:pPr>
            <w:r>
              <w:rPr>
                <w:rStyle w:val="2"/>
                <w:rFonts w:eastAsia="Courier New"/>
                <w:color w:val="auto"/>
              </w:rPr>
              <w:t>конференция</w:t>
            </w:r>
          </w:p>
          <w:p w:rsidR="002B2DFD" w:rsidRDefault="002B2DFD">
            <w:pPr>
              <w:spacing w:after="0" w:line="240" w:lineRule="auto"/>
            </w:pPr>
            <w:r>
              <w:rPr>
                <w:rStyle w:val="2"/>
                <w:rFonts w:eastAsia="Courier New"/>
                <w:color w:val="auto"/>
              </w:rPr>
              <w:t>«Планета</w:t>
            </w:r>
          </w:p>
          <w:p w:rsidR="002B2DFD" w:rsidRDefault="002B2DFD">
            <w:pPr>
              <w:spacing w:after="0" w:line="240" w:lineRule="auto"/>
              <w:rPr>
                <w:rStyle w:val="2"/>
                <w:rFonts w:eastAsia="Courier New"/>
                <w:color w:val="auto"/>
              </w:rPr>
            </w:pPr>
            <w:r>
              <w:rPr>
                <w:rStyle w:val="2"/>
                <w:rFonts w:eastAsia="Courier New"/>
                <w:color w:val="auto"/>
              </w:rPr>
              <w:t>эрудитов»</w:t>
            </w:r>
          </w:p>
          <w:p w:rsidR="002B2DFD" w:rsidRDefault="002B2DFD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</w:tr>
      <w:tr w:rsidR="002B2DFD" w:rsidTr="002B2DFD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Общекультурное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День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9574C4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9574C4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9574C4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9574C4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0.5</w:t>
            </w:r>
          </w:p>
        </w:tc>
      </w:tr>
      <w:tr w:rsidR="002B2DFD" w:rsidTr="002B2DFD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69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Кружок «Образ и мысль»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2B2DFD" w:rsidTr="002B2DFD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D" w:rsidRDefault="002B2D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>
            <w:pPr>
              <w:spacing w:after="0" w:line="278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Кружок</w:t>
            </w:r>
          </w:p>
          <w:p w:rsidR="002B2DFD" w:rsidRDefault="002B2DFD">
            <w:pPr>
              <w:spacing w:after="0" w:line="278" w:lineRule="exact"/>
            </w:pPr>
            <w:r>
              <w:rPr>
                <w:rStyle w:val="2"/>
                <w:rFonts w:eastAsia="Courier New"/>
                <w:color w:val="auto"/>
              </w:rPr>
              <w:t>«Маленькая</w:t>
            </w:r>
          </w:p>
          <w:p w:rsidR="002B2DFD" w:rsidRDefault="002B2DFD">
            <w:pPr>
              <w:widowControl w:val="0"/>
              <w:spacing w:after="0" w:line="278" w:lineRule="exact"/>
              <w:rPr>
                <w:rFonts w:ascii="Courier New" w:eastAsia="Courier New" w:hAnsi="Courier New" w:cs="Courier New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  <w:color w:val="auto"/>
              </w:rPr>
              <w:t>страна»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FD" w:rsidRDefault="002B2DFD">
            <w:pPr>
              <w:widowControl w:val="0"/>
              <w:spacing w:after="0" w:line="244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1</w:t>
            </w:r>
          </w:p>
        </w:tc>
      </w:tr>
      <w:tr w:rsidR="002B2DFD" w:rsidTr="002B2DFD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DFD" w:rsidRDefault="002B2DFD" w:rsidP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Style w:val="2"/>
                <w:rFonts w:eastAsia="Courier New"/>
              </w:rPr>
              <w:t>Итого: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D" w:rsidRDefault="002B2DFD" w:rsidP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D" w:rsidRDefault="009574C4" w:rsidP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D" w:rsidRDefault="009574C4" w:rsidP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D" w:rsidRDefault="009574C4" w:rsidP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D" w:rsidRDefault="009574C4" w:rsidP="00C302D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  <w:t>9.1</w:t>
            </w:r>
          </w:p>
        </w:tc>
      </w:tr>
    </w:tbl>
    <w:p w:rsidR="00C302D2" w:rsidRDefault="00C302D2" w:rsidP="00C302D2">
      <w:pPr>
        <w:spacing w:line="240" w:lineRule="auto"/>
      </w:pPr>
    </w:p>
    <w:p w:rsidR="00C302D2" w:rsidRDefault="00C302D2" w:rsidP="00C302D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Программно-методическое обеспечение.</w:t>
      </w:r>
    </w:p>
    <w:tbl>
      <w:tblPr>
        <w:tblStyle w:val="a3"/>
        <w:tblW w:w="9494" w:type="dxa"/>
        <w:tblInd w:w="-113" w:type="dxa"/>
        <w:tblLook w:val="04A0" w:firstRow="1" w:lastRow="0" w:firstColumn="1" w:lastColumn="0" w:noHBand="0" w:noVBand="1"/>
      </w:tblPr>
      <w:tblGrid>
        <w:gridCol w:w="2447"/>
        <w:gridCol w:w="2308"/>
        <w:gridCol w:w="2370"/>
        <w:gridCol w:w="2369"/>
      </w:tblGrid>
      <w:tr w:rsidR="00C302D2" w:rsidTr="00C302D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2D2" w:rsidRDefault="00C302D2" w:rsidP="00C302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Направление</w:t>
            </w:r>
          </w:p>
          <w:p w:rsidR="00C302D2" w:rsidRDefault="00C302D2" w:rsidP="00C302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программы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2D2" w:rsidRDefault="00C302D2" w:rsidP="00C302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Название</w:t>
            </w:r>
          </w:p>
          <w:p w:rsidR="00C302D2" w:rsidRDefault="00C302D2" w:rsidP="00C302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рабочей программы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 w:rsidP="00C302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Программа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 w:rsidP="00C302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Методическая литература</w:t>
            </w:r>
          </w:p>
        </w:tc>
      </w:tr>
      <w:tr w:rsidR="00C302D2" w:rsidTr="00C302D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spacing w:line="9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ИгРУСИЧИ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основе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программ, сертифицированных экспертным советом ГОУ ДПО НИРО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2" w:rsidRDefault="00C302D2">
            <w:pPr>
              <w:tabs>
                <w:tab w:val="left" w:pos="226"/>
              </w:tabs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1.Ковалько В.И. Школа физкультминуток </w:t>
            </w:r>
            <w:r>
              <w:rPr>
                <w:rStyle w:val="21pt"/>
                <w:rFonts w:eastAsia="Century Gothic"/>
                <w:sz w:val="24"/>
                <w:szCs w:val="24"/>
              </w:rPr>
              <w:t xml:space="preserve">(1-4 </w:t>
            </w:r>
            <w:r>
              <w:rPr>
                <w:rStyle w:val="2"/>
                <w:rFonts w:eastAsia="Courier New"/>
                <w:sz w:val="24"/>
                <w:szCs w:val="24"/>
              </w:rPr>
              <w:t>классы): Практические разработки физкультминуток, гимнастических комплексов,</w:t>
            </w:r>
          </w:p>
          <w:p w:rsidR="00C302D2" w:rsidRDefault="00C302D2">
            <w:pPr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подвижных игр для младших школьников. - М.: ВАКО, 2005.</w:t>
            </w:r>
          </w:p>
          <w:p w:rsidR="00C302D2" w:rsidRDefault="00C302D2">
            <w:pPr>
              <w:spacing w:after="280" w:line="250" w:lineRule="exact"/>
              <w:rPr>
                <w:rStyle w:val="2"/>
                <w:rFonts w:eastAsia="Courier New"/>
                <w:sz w:val="24"/>
                <w:szCs w:val="24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lastRenderedPageBreak/>
              <w:t>- 208 с. - (Мастерская учителя).</w:t>
            </w:r>
          </w:p>
          <w:p w:rsidR="00C302D2" w:rsidRDefault="00C302D2">
            <w:pPr>
              <w:tabs>
                <w:tab w:val="left" w:pos="226"/>
              </w:tabs>
              <w:spacing w:before="280" w:line="244" w:lineRule="exact"/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2.Обухова Л.А.,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Лемяскина</w:t>
            </w:r>
            <w:proofErr w:type="spellEnd"/>
          </w:p>
          <w:p w:rsidR="00C302D2" w:rsidRDefault="00C302D2">
            <w:pPr>
              <w:spacing w:after="280" w:line="25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Н.А. Школа докторов Природы, или 135 уроков здоровья </w:t>
            </w:r>
            <w:r>
              <w:rPr>
                <w:rStyle w:val="21pt"/>
                <w:rFonts w:eastAsia="Century Gothic"/>
                <w:sz w:val="24"/>
                <w:szCs w:val="24"/>
              </w:rPr>
              <w:t xml:space="preserve">(1-4 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классы). Изд. 2-е,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испр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. И доп. - М.: ВАКО,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2005.-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>208 с.- (Мастерская учителя).</w:t>
            </w:r>
          </w:p>
          <w:p w:rsidR="00C302D2" w:rsidRDefault="00C302D2">
            <w:pPr>
              <w:tabs>
                <w:tab w:val="left" w:pos="226"/>
              </w:tabs>
              <w:spacing w:before="280" w:line="25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3. Г.П. Попова. Дружить со спортом и игрой. Поддержка работоспособности школьника: упражнения, игры, инсценировки / сост. Г.П.</w:t>
            </w:r>
          </w:p>
          <w:p w:rsidR="00C302D2" w:rsidRDefault="00C302D2">
            <w:pPr>
              <w:spacing w:line="245" w:lineRule="exact"/>
              <w:rPr>
                <w:rStyle w:val="2"/>
                <w:rFonts w:eastAsia="Courier New"/>
                <w:sz w:val="24"/>
                <w:szCs w:val="24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Попова. - Волгоград: Учитель, 2008,- 173 с.</w:t>
            </w:r>
          </w:p>
          <w:p w:rsidR="00C302D2" w:rsidRDefault="00C302D2">
            <w:pPr>
              <w:spacing w:after="280" w:line="250" w:lineRule="exact"/>
            </w:pPr>
          </w:p>
          <w:p w:rsidR="00C302D2" w:rsidRDefault="00C302D2">
            <w:pPr>
              <w:spacing w:line="9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2D2" w:rsidTr="00C30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народные подвижные игры»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программ, сертифицированных экспертным советом ГОУ ДПО НИРО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2D2" w:rsidTr="00C30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здоровье»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программ, сертифицированных экспертным советом ГОУ ДПО НИРО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2D2" w:rsidTr="00C302D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Духовно-нравственное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spacing w:after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«Страна радужного солнышка»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программ, сертифицированных экспертным советом ГОУ ДПО НИРО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2D2" w:rsidRDefault="00C302D2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1. Антошин, М.К. Герб, флаг, государственных символов</w:t>
            </w:r>
          </w:p>
          <w:p w:rsidR="00C302D2" w:rsidRDefault="00C302D2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РФ в школе [Текст] / сост.</w:t>
            </w:r>
          </w:p>
          <w:p w:rsidR="00C302D2" w:rsidRDefault="00C302D2">
            <w:pPr>
              <w:spacing w:after="28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М.К. Антошин. М.: Айрис - пресс, 2003.</w:t>
            </w:r>
          </w:p>
          <w:p w:rsidR="00C302D2" w:rsidRDefault="00C302D2" w:rsidP="002B313D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before="280"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Внеурочная деятельность в начальной школе [Электронный ресурс] - Режим доступа: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konf</w:t>
            </w:r>
            <w:proofErr w:type="spellEnd"/>
            <w:r w:rsidRPr="00C302D2"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//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www</w:t>
            </w:r>
            <w:r w:rsidRPr="00C302D2"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2"/>
                <w:rFonts w:eastAsia="Courier New"/>
                <w:sz w:val="24"/>
                <w:szCs w:val="24"/>
              </w:rPr>
              <w:t>.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ipkps</w:t>
            </w:r>
            <w:proofErr w:type="spellEnd"/>
            <w:r w:rsidRPr="00C302D2"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 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bsu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 .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edu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 .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ru</w:t>
            </w:r>
            <w:proofErr w:type="spellEnd"/>
            <w:r w:rsidRPr="00C302D2"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Жиренко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, </w:t>
            </w:r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O</w:t>
            </w:r>
            <w:r>
              <w:rPr>
                <w:rStyle w:val="2"/>
                <w:rFonts w:eastAsia="Courier New"/>
                <w:sz w:val="24"/>
                <w:szCs w:val="24"/>
                <w:lang w:bidi="en-US"/>
              </w:rPr>
              <w:t>.</w:t>
            </w:r>
            <w:r>
              <w:rPr>
                <w:rStyle w:val="2"/>
                <w:rFonts w:eastAsia="Courier New"/>
                <w:sz w:val="24"/>
                <w:szCs w:val="24"/>
                <w:lang w:val="en-US" w:bidi="en-US"/>
              </w:rPr>
              <w:t>E</w:t>
            </w:r>
            <w:r>
              <w:rPr>
                <w:rStyle w:val="2"/>
                <w:rFonts w:eastAsia="Courier New"/>
                <w:sz w:val="24"/>
                <w:szCs w:val="24"/>
                <w:lang w:bidi="en-US"/>
              </w:rPr>
              <w:t xml:space="preserve">. 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Внеклассные </w:t>
            </w:r>
            <w:r>
              <w:rPr>
                <w:rStyle w:val="2"/>
                <w:rFonts w:eastAsia="Courier New"/>
                <w:sz w:val="24"/>
                <w:szCs w:val="24"/>
              </w:rPr>
              <w:lastRenderedPageBreak/>
              <w:t xml:space="preserve">мероприятия [Текст] / сост.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О.Е.Жиренко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>. -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М.: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Вако</w:t>
            </w:r>
            <w:proofErr w:type="spellEnd"/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>,</w:t>
            </w:r>
          </w:p>
          <w:p w:rsidR="00C302D2" w:rsidRDefault="00C302D2">
            <w:pPr>
              <w:spacing w:after="280" w:line="24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2007</w:t>
            </w:r>
          </w:p>
          <w:p w:rsidR="00C302D2" w:rsidRDefault="00C302D2" w:rsidP="002B313D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before="280" w:after="0" w:line="24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Концепция</w:t>
            </w:r>
          </w:p>
          <w:p w:rsidR="00C302D2" w:rsidRDefault="00C302D2">
            <w:pPr>
              <w:spacing w:after="280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патриотического воспитания граждан РФ [Текст] /Воспитание школьников. - 2005. </w:t>
            </w:r>
            <w:r>
              <w:rPr>
                <w:rStyle w:val="21pt"/>
                <w:rFonts w:eastAsia="Century Gothic"/>
                <w:sz w:val="24"/>
                <w:szCs w:val="24"/>
              </w:rPr>
              <w:t>-№1.</w:t>
            </w:r>
            <w:r>
              <w:rPr>
                <w:rStyle w:val="2"/>
                <w:rFonts w:eastAsia="Courier New"/>
                <w:sz w:val="24"/>
                <w:szCs w:val="24"/>
              </w:rPr>
              <w:t xml:space="preserve"> - 147с.</w:t>
            </w:r>
          </w:p>
          <w:p w:rsidR="00C302D2" w:rsidRDefault="00C302D2" w:rsidP="002B313D">
            <w:pPr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spacing w:before="280"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Концепция духовно - нравственного воспитания российских</w:t>
            </w:r>
          </w:p>
          <w:p w:rsidR="00C302D2" w:rsidRDefault="00C302D2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школьников[Текст] - М.: Просвещение, 2009. - 35с.</w:t>
            </w:r>
          </w:p>
        </w:tc>
      </w:tr>
      <w:tr w:rsidR="00C302D2" w:rsidTr="00C302D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«Умное перышко»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программ, сертифицированных экспертным советом ГОУ ДПО НИРО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1 .Агафонова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А.Ю. Методы профильной подготовки будущих журналистов. -М„ 2001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2,Олешко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В.Ф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Журналистика как творчество. - М„ 2003</w:t>
            </w:r>
          </w:p>
          <w:p w:rsidR="00C302D2" w:rsidRDefault="00C302D2" w:rsidP="002B313D">
            <w:pPr>
              <w:widowControl w:val="0"/>
              <w:numPr>
                <w:ilvl w:val="0"/>
                <w:numId w:val="2"/>
              </w:numPr>
              <w:tabs>
                <w:tab w:val="left" w:pos="168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Кашлева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 Н.В. Пресс-клуб и школьная газета. - М., 2009</w:t>
            </w:r>
          </w:p>
          <w:p w:rsidR="00C302D2" w:rsidRDefault="00C302D2" w:rsidP="002B313D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Спирина Н 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Журналистика в школе. - М., 2010</w:t>
            </w:r>
          </w:p>
          <w:p w:rsidR="00C302D2" w:rsidRDefault="00C302D2">
            <w:pPr>
              <w:spacing w:line="24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Детская и юношеская самодеятельная пресса (теория и практика). Сборник Гринёва Л.Н. Как организовать в школе выпуск газеты. - </w:t>
            </w:r>
            <w:r>
              <w:rPr>
                <w:rStyle w:val="2CenturyGothic"/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Style w:val="2CenturyGoth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Style w:val="2"/>
                <w:rFonts w:eastAsia="Courier New"/>
                <w:sz w:val="24"/>
                <w:szCs w:val="24"/>
              </w:rPr>
              <w:t>2004</w:t>
            </w:r>
          </w:p>
        </w:tc>
      </w:tr>
      <w:tr w:rsidR="00C302D2" w:rsidTr="00C302D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Общекультурное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 и мысль»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программ, сертифицированных экспертным советом ГОУ ДПО НИРО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tabs>
                <w:tab w:val="right" w:pos="30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Курамшина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ab/>
              <w:t>О.М.,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Железкина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 А.М. Школа</w:t>
            </w:r>
          </w:p>
          <w:p w:rsidR="00C302D2" w:rsidRDefault="00C302D2">
            <w:pPr>
              <w:tabs>
                <w:tab w:val="right" w:pos="3029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оптимизма:</w:t>
            </w:r>
            <w:r>
              <w:rPr>
                <w:rStyle w:val="2"/>
                <w:rFonts w:eastAsia="Courier New"/>
                <w:sz w:val="24"/>
                <w:szCs w:val="24"/>
              </w:rPr>
              <w:tab/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>внеклассные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мероприятия, классные часы: 1-4 класс. М.: ВАКО, 2008.</w:t>
            </w:r>
          </w:p>
          <w:p w:rsidR="00C302D2" w:rsidRDefault="00C302D2" w:rsidP="002B313D">
            <w:pPr>
              <w:widowControl w:val="0"/>
              <w:numPr>
                <w:ilvl w:val="0"/>
                <w:numId w:val="3"/>
              </w:numPr>
              <w:tabs>
                <w:tab w:val="left" w:pos="173"/>
                <w:tab w:val="left" w:pos="2582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Максакова</w:t>
            </w:r>
            <w:r>
              <w:rPr>
                <w:rStyle w:val="2"/>
                <w:rFonts w:eastAsia="Courier New"/>
                <w:sz w:val="24"/>
                <w:szCs w:val="24"/>
              </w:rPr>
              <w:tab/>
              <w:t>В.И.</w:t>
            </w:r>
          </w:p>
          <w:p w:rsidR="00C302D2" w:rsidRDefault="00C302D2">
            <w:pPr>
              <w:tabs>
                <w:tab w:val="right" w:pos="3029"/>
              </w:tabs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Организация</w:t>
            </w:r>
            <w:r>
              <w:rPr>
                <w:rStyle w:val="2"/>
                <w:rFonts w:eastAsia="Courier New"/>
                <w:sz w:val="24"/>
                <w:szCs w:val="24"/>
              </w:rPr>
              <w:tab/>
              <w:t>воспитания</w:t>
            </w:r>
          </w:p>
          <w:p w:rsidR="00C302D2" w:rsidRDefault="00C302D2">
            <w:pPr>
              <w:tabs>
                <w:tab w:val="right" w:pos="3014"/>
              </w:tabs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младших</w:t>
            </w:r>
            <w:r>
              <w:rPr>
                <w:rStyle w:val="2"/>
                <w:rFonts w:eastAsia="Courier New"/>
                <w:sz w:val="24"/>
                <w:szCs w:val="24"/>
              </w:rPr>
              <w:tab/>
              <w:t>школьников: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методическое пособие для учителя. М.: Просвещение, 2003.</w:t>
            </w:r>
          </w:p>
          <w:p w:rsidR="00C302D2" w:rsidRDefault="00C302D2" w:rsidP="002B313D">
            <w:pPr>
              <w:widowControl w:val="0"/>
              <w:numPr>
                <w:ilvl w:val="0"/>
                <w:numId w:val="3"/>
              </w:numPr>
              <w:tabs>
                <w:tab w:val="left" w:pos="168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Петрова В.И., Трофимова</w:t>
            </w:r>
          </w:p>
          <w:p w:rsidR="00C302D2" w:rsidRDefault="00C302D2" w:rsidP="002B313D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М., Хомякова И.С. Азбука нравственного взросления.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СПб.: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Питер, 2007.</w:t>
            </w:r>
          </w:p>
          <w:p w:rsidR="00C302D2" w:rsidRDefault="00C302D2" w:rsidP="002B313D">
            <w:pPr>
              <w:widowControl w:val="0"/>
              <w:numPr>
                <w:ilvl w:val="0"/>
                <w:numId w:val="4"/>
              </w:numPr>
              <w:tabs>
                <w:tab w:val="left" w:pos="245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«Картины рассказывают истории». Программа “Образ и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мысль“ 1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класс. Методические рекомендации. / Серия «Музей и Школа: диалог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в образовательном пространстве», выпуск 6. — Санкт-Петербург, 2000.</w:t>
            </w:r>
          </w:p>
          <w:p w:rsidR="00C302D2" w:rsidRDefault="00C302D2" w:rsidP="002B313D">
            <w:pPr>
              <w:widowControl w:val="0"/>
              <w:numPr>
                <w:ilvl w:val="0"/>
                <w:numId w:val="5"/>
              </w:numPr>
              <w:tabs>
                <w:tab w:val="left" w:pos="187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«Вглядываясь — учимся». Программа “Образ и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мысль“</w:t>
            </w:r>
            <w:proofErr w:type="gramEnd"/>
          </w:p>
          <w:p w:rsidR="00C302D2" w:rsidRDefault="00C302D2" w:rsidP="002B313D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класс. </w:t>
            </w:r>
            <w:r>
              <w:rPr>
                <w:rStyle w:val="2"/>
                <w:rFonts w:eastAsia="Courier New"/>
                <w:sz w:val="24"/>
                <w:szCs w:val="24"/>
              </w:rPr>
              <w:lastRenderedPageBreak/>
              <w:t>Методические рекомендации. / Серия «Музей и Школа: диалог в образовательном пространстве», выпуск 7. — Санкт-Петербург, 2000.</w:t>
            </w:r>
          </w:p>
          <w:p w:rsidR="00C302D2" w:rsidRDefault="00C302D2" w:rsidP="002B313D">
            <w:pPr>
              <w:widowControl w:val="0"/>
              <w:numPr>
                <w:ilvl w:val="0"/>
                <w:numId w:val="5"/>
              </w:numPr>
              <w:tabs>
                <w:tab w:val="left" w:pos="187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«Как картину написали». Программа “Образ и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мысль“</w:t>
            </w:r>
            <w:proofErr w:type="gramEnd"/>
          </w:p>
          <w:p w:rsidR="00C302D2" w:rsidRDefault="00C302D2" w:rsidP="002B313D">
            <w:pPr>
              <w:widowControl w:val="0"/>
              <w:numPr>
                <w:ilvl w:val="0"/>
                <w:numId w:val="6"/>
              </w:numPr>
              <w:tabs>
                <w:tab w:val="left" w:pos="182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класс. Методические рекомендации. / Серия «Музей и Школа: диалог в образовательном пространстве», выпуск 8. — Санкт-</w:t>
            </w:r>
            <w:proofErr w:type="spellStart"/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Петер,бург</w:t>
            </w:r>
            <w:proofErr w:type="spellEnd"/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>, 2001.</w:t>
            </w:r>
          </w:p>
          <w:p w:rsidR="00C302D2" w:rsidRDefault="00C302D2">
            <w:pPr>
              <w:spacing w:line="326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Ванюшкина Л.М., Копылов Л.Ю., Соколова А. А. Образ и мысль. Образовательная программа для дошкольных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учреждений и начальной школы. — Санкт-Петербург: Комитет по образованию администрации Санкт- Петербурга, 2000.</w:t>
            </w:r>
          </w:p>
        </w:tc>
      </w:tr>
      <w:tr w:rsidR="00C302D2" w:rsidTr="00C30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«Маленькая страна»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программ, сертифицированных экспертным советом ГОУ ДПО НИРО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02D2" w:rsidTr="00C302D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spacing w:after="15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«Эрудиты»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 программ, сертифицированных экспертным советом ГОУ ДПО НИРО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 w:rsidP="002B313D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Бесова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 М.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«Познавательные игры для младших школьников», Ярославль,2004.</w:t>
            </w:r>
          </w:p>
          <w:p w:rsidR="00C302D2" w:rsidRDefault="00C302D2" w:rsidP="002B313D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Мищенкова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 Л. «25 развивающих занятий с первоклассниками», Ярославль, 2005.</w:t>
            </w:r>
          </w:p>
          <w:p w:rsidR="00C302D2" w:rsidRDefault="00C302D2" w:rsidP="002B313D">
            <w:pPr>
              <w:widowControl w:val="0"/>
              <w:numPr>
                <w:ilvl w:val="0"/>
                <w:numId w:val="7"/>
              </w:numPr>
              <w:tabs>
                <w:tab w:val="left" w:pos="2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Ефремушкина </w:t>
            </w:r>
            <w:r>
              <w:rPr>
                <w:rStyle w:val="2"/>
                <w:rFonts w:eastAsia="Courier New"/>
                <w:sz w:val="24"/>
                <w:szCs w:val="24"/>
              </w:rPr>
              <w:lastRenderedPageBreak/>
              <w:t>О.А. «Школьные олимпиады для начальных классов», Ростов- на-Дону, «Феникс», 2007.</w:t>
            </w:r>
          </w:p>
          <w:p w:rsidR="00C302D2" w:rsidRDefault="00C302D2" w:rsidP="002B313D">
            <w:pPr>
              <w:widowControl w:val="0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Холодова О.А. «Юным умникам и умницам. Информатика, логика, математика», Москва, «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РОСТкнига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>», 2010.</w:t>
            </w:r>
          </w:p>
          <w:p w:rsidR="00C302D2" w:rsidRDefault="00C302D2" w:rsidP="002B313D">
            <w:pPr>
              <w:widowControl w:val="0"/>
              <w:numPr>
                <w:ilvl w:val="0"/>
                <w:numId w:val="7"/>
              </w:numPr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Е.В. </w:t>
            </w:r>
            <w:proofErr w:type="spellStart"/>
            <w:r>
              <w:rPr>
                <w:rStyle w:val="2"/>
                <w:rFonts w:eastAsia="Courier New"/>
                <w:sz w:val="24"/>
                <w:szCs w:val="24"/>
              </w:rPr>
              <w:t>Языканова</w:t>
            </w:r>
            <w:proofErr w:type="spellEnd"/>
            <w:r>
              <w:rPr>
                <w:rStyle w:val="2"/>
                <w:rFonts w:eastAsia="Courier New"/>
                <w:sz w:val="24"/>
                <w:szCs w:val="24"/>
              </w:rPr>
              <w:t xml:space="preserve"> «Учись учиться». Развивающие занятия для младших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 xml:space="preserve">школьников. -М.: Чистые пруды, 2006. - 32 с.: ил. - 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( Библиотечка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«Первое сентября», серия «Начальная школа». Вып.4)</w:t>
            </w:r>
          </w:p>
          <w:p w:rsidR="00C302D2" w:rsidRDefault="00C302D2" w:rsidP="002B313D">
            <w:pPr>
              <w:widowControl w:val="0"/>
              <w:numPr>
                <w:ilvl w:val="0"/>
                <w:numId w:val="8"/>
              </w:numPr>
              <w:tabs>
                <w:tab w:val="left" w:pos="173"/>
              </w:tabs>
              <w:spacing w:after="0" w:line="274" w:lineRule="exact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Е. Иванченко «250 задач на логику». Книжный клуб, Харьков, 2007, 230 с.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Н. Виллис «Логические игры и головоломки</w:t>
            </w:r>
            <w:proofErr w:type="gramStart"/>
            <w:r>
              <w:rPr>
                <w:rStyle w:val="2"/>
                <w:rFonts w:eastAsia="Courier New"/>
                <w:sz w:val="24"/>
                <w:szCs w:val="24"/>
              </w:rPr>
              <w:t>».-</w:t>
            </w:r>
            <w:proofErr w:type="gramEnd"/>
            <w:r>
              <w:rPr>
                <w:rStyle w:val="2"/>
                <w:rFonts w:eastAsia="Courier New"/>
                <w:sz w:val="24"/>
                <w:szCs w:val="24"/>
              </w:rPr>
              <w:t xml:space="preserve"> М.:ЭКСМО, 2003.-320с.</w:t>
            </w:r>
          </w:p>
        </w:tc>
      </w:tr>
      <w:tr w:rsidR="00C302D2" w:rsidTr="00C30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Courier New"/>
                <w:sz w:val="24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</w:rPr>
              <w:t>, составленная на</w:t>
            </w:r>
          </w:p>
          <w:p w:rsidR="00C302D2" w:rsidRDefault="00C30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основе программ, сертифицированных экспертным советом ГОУ ДПО НИРО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2D2" w:rsidRDefault="00C302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02D2" w:rsidRDefault="00C302D2" w:rsidP="00C302D2">
      <w:pPr>
        <w:spacing w:line="980" w:lineRule="exact"/>
        <w:jc w:val="center"/>
        <w:rPr>
          <w:rFonts w:ascii="Times New Roman" w:hAnsi="Times New Roman" w:cs="Times New Roman"/>
        </w:rPr>
      </w:pPr>
    </w:p>
    <w:p w:rsidR="00C302D2" w:rsidRDefault="00C302D2" w:rsidP="00C302D2"/>
    <w:p w:rsidR="00A37225" w:rsidRDefault="00A37225"/>
    <w:sectPr w:rsidR="00A3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3477"/>
    <w:multiLevelType w:val="multilevel"/>
    <w:tmpl w:val="CA7A1F7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FB5DDE"/>
    <w:multiLevelType w:val="multilevel"/>
    <w:tmpl w:val="8B42E56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DF43E7"/>
    <w:multiLevelType w:val="multilevel"/>
    <w:tmpl w:val="57EEBCC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CB5BFE"/>
    <w:multiLevelType w:val="multilevel"/>
    <w:tmpl w:val="B322990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DA24BF"/>
    <w:multiLevelType w:val="multilevel"/>
    <w:tmpl w:val="DFF0B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2E60EB"/>
    <w:multiLevelType w:val="multilevel"/>
    <w:tmpl w:val="B4327F38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EF90BAF"/>
    <w:multiLevelType w:val="multilevel"/>
    <w:tmpl w:val="F020BA0C"/>
    <w:lvl w:ilvl="0">
      <w:start w:val="8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20672C"/>
    <w:multiLevelType w:val="multilevel"/>
    <w:tmpl w:val="B2388A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75"/>
    <w:rsid w:val="002B2DFD"/>
    <w:rsid w:val="009574C4"/>
    <w:rsid w:val="00A37225"/>
    <w:rsid w:val="00C302D2"/>
    <w:rsid w:val="00E01E75"/>
    <w:rsid w:val="00FA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02DC-1620-4031-BCEE-2D1DEE90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C302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02D2"/>
    <w:pPr>
      <w:widowControl w:val="0"/>
      <w:shd w:val="clear" w:color="auto" w:fill="FFFFFF"/>
      <w:spacing w:before="548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C30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302D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C302D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C302D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C302D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11,5 pt,Полужирный"/>
    <w:basedOn w:val="a0"/>
    <w:rsid w:val="00C302D2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C302D2"/>
  </w:style>
  <w:style w:type="table" w:styleId="a3">
    <w:name w:val="Table Grid"/>
    <w:basedOn w:val="a1"/>
    <w:uiPriority w:val="39"/>
    <w:rsid w:val="00C3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302D2"/>
    <w:rPr>
      <w:b/>
      <w:bCs/>
    </w:rPr>
  </w:style>
  <w:style w:type="character" w:styleId="a5">
    <w:name w:val="Emphasis"/>
    <w:basedOn w:val="a0"/>
    <w:uiPriority w:val="20"/>
    <w:qFormat/>
    <w:rsid w:val="00C302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0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7</cp:revision>
  <cp:lastPrinted>2021-09-09T12:06:00Z</cp:lastPrinted>
  <dcterms:created xsi:type="dcterms:W3CDTF">2020-09-29T07:51:00Z</dcterms:created>
  <dcterms:modified xsi:type="dcterms:W3CDTF">2021-09-09T12:07:00Z</dcterms:modified>
</cp:coreProperties>
</file>